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995" w:rsidRPr="003A4995" w:rsidRDefault="003A4995" w:rsidP="003A4995">
      <w:pPr>
        <w:pStyle w:val="NoSpacing"/>
        <w:jc w:val="center"/>
        <w:rPr>
          <w:rFonts w:asciiTheme="majorBidi" w:hAnsiTheme="majorBidi" w:cstheme="majorBidi"/>
          <w:b/>
          <w:bCs/>
          <w:sz w:val="56"/>
          <w:szCs w:val="56"/>
          <w14:textOutline w14:w="9525" w14:cap="rnd" w14:cmpd="sng" w14:algn="ctr">
            <w14:solidFill>
              <w14:srgbClr w14:val="000000"/>
            </w14:solidFill>
            <w14:prstDash w14:val="solid"/>
            <w14:bevel/>
          </w14:textOutline>
        </w:rPr>
      </w:pPr>
      <w:r>
        <w:rPr>
          <w:rFonts w:asciiTheme="majorBidi" w:hAnsiTheme="majorBidi" w:cstheme="majorBidi"/>
          <w:b/>
          <w:bCs/>
          <w:sz w:val="56"/>
          <w:szCs w:val="56"/>
          <w14:textOutline w14:w="9525" w14:cap="rnd" w14:cmpd="sng" w14:algn="ctr">
            <w14:solidFill>
              <w14:srgbClr w14:val="000000"/>
            </w14:solidFill>
            <w14:prstDash w14:val="solid"/>
            <w14:bevel/>
          </w14:textOutline>
        </w:rPr>
        <w:t>Postgraduate Archaeology Symposium 2014</w:t>
      </w:r>
      <w:r w:rsidR="00561372" w:rsidRPr="00561372">
        <w:rPr>
          <w:rFonts w:asciiTheme="majorBidi" w:hAnsiTheme="majorBidi" w:cstheme="majorBidi"/>
          <w:noProof/>
          <w:sz w:val="28"/>
          <w:szCs w:val="28"/>
        </w:rPr>
        <w:t xml:space="preserve"> </w:t>
      </w:r>
    </w:p>
    <w:p w:rsidR="00733E0D" w:rsidRPr="003A4995" w:rsidRDefault="00733E0D" w:rsidP="004F1EC8">
      <w:pPr>
        <w:pStyle w:val="NoSpacing"/>
        <w:jc w:val="center"/>
        <w:rPr>
          <w:rFonts w:asciiTheme="majorBidi" w:hAnsiTheme="majorBidi" w:cstheme="majorBidi"/>
          <w:b/>
          <w:bCs/>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733E0D" w:rsidRPr="003A4995" w:rsidRDefault="00733E0D" w:rsidP="004F1EC8">
      <w:pPr>
        <w:pStyle w:val="NoSpacing"/>
        <w:jc w:val="center"/>
        <w:rPr>
          <w:rFonts w:asciiTheme="majorBidi" w:hAnsiTheme="majorBidi" w:cstheme="majorBidi"/>
          <w:b/>
          <w:bCs/>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733E0D" w:rsidRDefault="003A4995" w:rsidP="00733E0D">
      <w:pPr>
        <w:pStyle w:val="NoSpacing"/>
        <w:rPr>
          <w:rFonts w:asciiTheme="majorBidi" w:hAnsiTheme="majorBidi" w:cstheme="majorBidi"/>
          <w:b/>
          <w:bCs/>
          <w:sz w:val="28"/>
          <w:szCs w:val="28"/>
        </w:rPr>
      </w:pPr>
      <w:r>
        <w:rPr>
          <w:noProof/>
          <w:color w:val="333333"/>
        </w:rPr>
        <w:drawing>
          <wp:anchor distT="0" distB="0" distL="114300" distR="114300" simplePos="0" relativeHeight="251662336" behindDoc="0" locked="0" layoutInCell="1" allowOverlap="1" wp14:anchorId="4456B85E" wp14:editId="4DEBCE0E">
            <wp:simplePos x="0" y="0"/>
            <wp:positionH relativeFrom="column">
              <wp:posOffset>152400</wp:posOffset>
            </wp:positionH>
            <wp:positionV relativeFrom="paragraph">
              <wp:posOffset>124460</wp:posOffset>
            </wp:positionV>
            <wp:extent cx="5716270" cy="2876550"/>
            <wp:effectExtent l="0" t="0" r="0" b="0"/>
            <wp:wrapNone/>
            <wp:docPr id="4" name="Picture 4" descr="https://scontent-a.xx.fbcdn.net/hphotos-prn2/t1.0-9/1896809_729350953782559_10477137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content-a.xx.fbcdn.net/hphotos-prn2/t1.0-9/1896809_729350953782559_1047713782_n.jpg"/>
                    <pic:cNvPicPr>
                      <a:picLocks noChangeAspect="1" noChangeArrowheads="1"/>
                    </pic:cNvPicPr>
                  </pic:nvPicPr>
                  <pic:blipFill rotWithShape="1">
                    <a:blip r:embed="rId9">
                      <a:extLst>
                        <a:ext uri="{28A0092B-C50C-407E-A947-70E740481C1C}">
                          <a14:useLocalDpi xmlns:a14="http://schemas.microsoft.com/office/drawing/2010/main" val="0"/>
                        </a:ext>
                      </a:extLst>
                    </a:blip>
                    <a:srcRect l="22998" r="26601" b="63929"/>
                    <a:stretch/>
                  </pic:blipFill>
                  <pic:spPr bwMode="auto">
                    <a:xfrm>
                      <a:off x="0" y="0"/>
                      <a:ext cx="5716270" cy="2876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33E0D" w:rsidRPr="003A4995" w:rsidRDefault="00733E0D" w:rsidP="00733E0D">
      <w:pPr>
        <w:pStyle w:val="NoSpacing"/>
        <w:rPr>
          <w:rFonts w:asciiTheme="majorBidi" w:hAnsiTheme="majorBidi" w:cs="Aharoni"/>
          <w:b/>
          <w:bCs/>
          <w:sz w:val="52"/>
          <w:szCs w:val="52"/>
        </w:rPr>
      </w:pPr>
    </w:p>
    <w:p w:rsidR="00733E0D" w:rsidRDefault="00733E0D" w:rsidP="00733E0D">
      <w:pPr>
        <w:pStyle w:val="NoSpacing"/>
        <w:rPr>
          <w:rFonts w:asciiTheme="majorBidi" w:hAnsiTheme="majorBidi" w:cstheme="majorBidi"/>
          <w:b/>
          <w:bCs/>
          <w:sz w:val="28"/>
          <w:szCs w:val="28"/>
        </w:rPr>
      </w:pPr>
    </w:p>
    <w:p w:rsidR="00733E0D" w:rsidRDefault="00733E0D" w:rsidP="00733E0D">
      <w:pPr>
        <w:pStyle w:val="NoSpacing"/>
        <w:rPr>
          <w:rFonts w:asciiTheme="majorBidi" w:hAnsiTheme="majorBidi" w:cstheme="majorBidi"/>
          <w:b/>
          <w:bCs/>
          <w:sz w:val="28"/>
          <w:szCs w:val="28"/>
        </w:rPr>
      </w:pPr>
    </w:p>
    <w:p w:rsidR="00733E0D" w:rsidRDefault="00733E0D" w:rsidP="00733E0D">
      <w:pPr>
        <w:pStyle w:val="NoSpacing"/>
        <w:rPr>
          <w:rFonts w:asciiTheme="majorBidi" w:hAnsiTheme="majorBidi" w:cstheme="majorBidi"/>
          <w:b/>
          <w:bCs/>
          <w:sz w:val="28"/>
          <w:szCs w:val="28"/>
        </w:rPr>
      </w:pPr>
    </w:p>
    <w:p w:rsidR="00733E0D" w:rsidRDefault="00733E0D" w:rsidP="00733E0D">
      <w:pPr>
        <w:pStyle w:val="NoSpacing"/>
        <w:rPr>
          <w:rFonts w:asciiTheme="majorBidi" w:hAnsiTheme="majorBidi" w:cstheme="majorBidi"/>
          <w:b/>
          <w:bCs/>
          <w:sz w:val="28"/>
          <w:szCs w:val="28"/>
        </w:rPr>
      </w:pPr>
    </w:p>
    <w:p w:rsidR="00733E0D" w:rsidRDefault="00733E0D" w:rsidP="00733E0D">
      <w:pPr>
        <w:pStyle w:val="NoSpacing"/>
        <w:rPr>
          <w:rFonts w:asciiTheme="majorBidi" w:hAnsiTheme="majorBidi" w:cstheme="majorBidi"/>
          <w:b/>
          <w:bCs/>
          <w:sz w:val="28"/>
          <w:szCs w:val="28"/>
        </w:rPr>
      </w:pPr>
    </w:p>
    <w:p w:rsidR="00733E0D" w:rsidRDefault="00733E0D" w:rsidP="00733E0D">
      <w:pPr>
        <w:pStyle w:val="NoSpacing"/>
        <w:rPr>
          <w:rFonts w:asciiTheme="majorBidi" w:hAnsiTheme="majorBidi" w:cstheme="majorBidi"/>
          <w:b/>
          <w:bCs/>
          <w:sz w:val="28"/>
          <w:szCs w:val="28"/>
        </w:rPr>
      </w:pPr>
    </w:p>
    <w:p w:rsidR="00733E0D" w:rsidRDefault="00733E0D" w:rsidP="00733E0D">
      <w:pPr>
        <w:pStyle w:val="NoSpacing"/>
        <w:rPr>
          <w:rFonts w:asciiTheme="majorBidi" w:hAnsiTheme="majorBidi" w:cstheme="majorBidi"/>
          <w:b/>
          <w:bCs/>
          <w:sz w:val="28"/>
          <w:szCs w:val="28"/>
        </w:rPr>
      </w:pPr>
    </w:p>
    <w:p w:rsidR="00733E0D" w:rsidRDefault="00733E0D" w:rsidP="00733E0D">
      <w:pPr>
        <w:pStyle w:val="NoSpacing"/>
        <w:rPr>
          <w:rFonts w:asciiTheme="majorBidi" w:hAnsiTheme="majorBidi" w:cstheme="majorBidi"/>
          <w:b/>
          <w:bCs/>
          <w:sz w:val="28"/>
          <w:szCs w:val="28"/>
        </w:rPr>
      </w:pPr>
    </w:p>
    <w:p w:rsidR="00733E0D" w:rsidRDefault="00733E0D" w:rsidP="00733E0D">
      <w:pPr>
        <w:pStyle w:val="NoSpacing"/>
        <w:rPr>
          <w:rFonts w:asciiTheme="majorBidi" w:hAnsiTheme="majorBidi" w:cstheme="majorBidi"/>
          <w:b/>
          <w:bCs/>
          <w:sz w:val="28"/>
          <w:szCs w:val="28"/>
        </w:rPr>
      </w:pPr>
    </w:p>
    <w:p w:rsidR="00733E0D" w:rsidRDefault="00733E0D" w:rsidP="00733E0D">
      <w:pPr>
        <w:pStyle w:val="NoSpacing"/>
        <w:rPr>
          <w:rFonts w:asciiTheme="majorBidi" w:hAnsiTheme="majorBidi" w:cstheme="majorBidi"/>
          <w:b/>
          <w:bCs/>
          <w:sz w:val="28"/>
          <w:szCs w:val="28"/>
        </w:rPr>
      </w:pPr>
    </w:p>
    <w:p w:rsidR="00733E0D" w:rsidRDefault="00733E0D" w:rsidP="00733E0D">
      <w:pPr>
        <w:pStyle w:val="NoSpacing"/>
        <w:jc w:val="center"/>
        <w:rPr>
          <w:rFonts w:asciiTheme="majorBidi" w:hAnsiTheme="majorBidi" w:cstheme="majorBidi"/>
          <w:b/>
          <w:bCs/>
          <w:sz w:val="72"/>
          <w:szCs w:val="72"/>
          <w14:textOutline w14:w="9525" w14:cap="rnd" w14:cmpd="sng" w14:algn="ctr">
            <w14:solidFill>
              <w14:srgbClr w14:val="000000"/>
            </w14:solidFill>
            <w14:prstDash w14:val="solid"/>
            <w14:bevel/>
          </w14:textOutline>
        </w:rPr>
      </w:pPr>
    </w:p>
    <w:p w:rsidR="00733E0D" w:rsidRDefault="00733E0D" w:rsidP="00733E0D">
      <w:pPr>
        <w:pStyle w:val="NoSpacing"/>
        <w:rPr>
          <w:rFonts w:asciiTheme="majorBidi" w:hAnsiTheme="majorBidi" w:cstheme="majorBidi"/>
          <w:b/>
          <w:bCs/>
          <w:sz w:val="28"/>
          <w:szCs w:val="28"/>
        </w:rPr>
      </w:pPr>
    </w:p>
    <w:p w:rsidR="00733E0D" w:rsidRPr="003A4995" w:rsidRDefault="00733E0D" w:rsidP="00733E0D">
      <w:pPr>
        <w:pStyle w:val="NoSpacing"/>
        <w:rPr>
          <w:rFonts w:asciiTheme="majorBidi" w:hAnsiTheme="majorBidi" w:cstheme="majorBidi"/>
          <w:b/>
          <w:bCs/>
          <w:sz w:val="56"/>
          <w:szCs w:val="56"/>
        </w:rPr>
      </w:pPr>
    </w:p>
    <w:p w:rsidR="00733E0D" w:rsidRPr="003A4995" w:rsidRDefault="003A4995" w:rsidP="003A4995">
      <w:pPr>
        <w:pStyle w:val="NoSpacing"/>
        <w:jc w:val="center"/>
        <w:rPr>
          <w:rFonts w:asciiTheme="majorBidi" w:hAnsiTheme="majorBidi" w:cstheme="majorBidi"/>
          <w:b/>
          <w:bCs/>
          <w:sz w:val="56"/>
          <w:szCs w:val="56"/>
        </w:rPr>
      </w:pPr>
      <w:r w:rsidRPr="003A4995">
        <w:rPr>
          <w:rFonts w:asciiTheme="majorBidi" w:hAnsiTheme="majorBidi" w:cstheme="majorBidi"/>
          <w:b/>
          <w:bCs/>
          <w:sz w:val="56"/>
          <w:szCs w:val="56"/>
        </w:rPr>
        <w:t>Abstract Booklet</w:t>
      </w:r>
    </w:p>
    <w:p w:rsidR="00733E0D" w:rsidRDefault="00733E0D" w:rsidP="00733E0D">
      <w:pPr>
        <w:pStyle w:val="NoSpacing"/>
        <w:rPr>
          <w:rFonts w:asciiTheme="majorBidi" w:hAnsiTheme="majorBidi" w:cstheme="majorBidi"/>
          <w:b/>
          <w:bCs/>
          <w:sz w:val="28"/>
          <w:szCs w:val="28"/>
        </w:rPr>
      </w:pPr>
    </w:p>
    <w:p w:rsidR="00733E0D" w:rsidRDefault="00733E0D" w:rsidP="00733E0D">
      <w:pPr>
        <w:pStyle w:val="NoSpacing"/>
        <w:rPr>
          <w:rFonts w:asciiTheme="majorBidi" w:hAnsiTheme="majorBidi" w:cstheme="majorBidi"/>
          <w:b/>
          <w:bCs/>
          <w:sz w:val="28"/>
          <w:szCs w:val="28"/>
        </w:rPr>
      </w:pPr>
    </w:p>
    <w:p w:rsidR="00733E0D" w:rsidRDefault="00733E0D" w:rsidP="00733E0D">
      <w:pPr>
        <w:pStyle w:val="NoSpacing"/>
        <w:rPr>
          <w:rFonts w:asciiTheme="majorBidi" w:hAnsiTheme="majorBidi" w:cstheme="majorBidi"/>
          <w:b/>
          <w:bCs/>
          <w:sz w:val="28"/>
          <w:szCs w:val="28"/>
        </w:rPr>
      </w:pPr>
    </w:p>
    <w:p w:rsidR="00733E0D" w:rsidRDefault="00733E0D" w:rsidP="00733E0D">
      <w:pPr>
        <w:pStyle w:val="NoSpacing"/>
        <w:rPr>
          <w:rFonts w:asciiTheme="majorBidi" w:hAnsiTheme="majorBidi" w:cstheme="majorBidi"/>
          <w:b/>
          <w:bCs/>
          <w:sz w:val="28"/>
          <w:szCs w:val="28"/>
        </w:rPr>
      </w:pPr>
    </w:p>
    <w:p w:rsidR="00733E0D" w:rsidRDefault="00733E0D" w:rsidP="00733E0D">
      <w:pPr>
        <w:pStyle w:val="NoSpacing"/>
        <w:rPr>
          <w:rFonts w:asciiTheme="majorBidi" w:hAnsiTheme="majorBidi" w:cstheme="majorBidi"/>
          <w:b/>
          <w:bCs/>
          <w:sz w:val="28"/>
          <w:szCs w:val="28"/>
        </w:rPr>
      </w:pPr>
    </w:p>
    <w:p w:rsidR="00733E0D" w:rsidRDefault="00733E0D" w:rsidP="00733E0D">
      <w:pPr>
        <w:pStyle w:val="NoSpacing"/>
        <w:rPr>
          <w:rFonts w:asciiTheme="majorBidi" w:hAnsiTheme="majorBidi" w:cstheme="majorBidi"/>
          <w:b/>
          <w:bCs/>
          <w:sz w:val="28"/>
          <w:szCs w:val="28"/>
        </w:rPr>
      </w:pPr>
    </w:p>
    <w:p w:rsidR="00733E0D" w:rsidRDefault="00733E0D" w:rsidP="00733E0D">
      <w:pPr>
        <w:pStyle w:val="NoSpacing"/>
        <w:rPr>
          <w:rFonts w:asciiTheme="majorBidi" w:hAnsiTheme="majorBidi" w:cstheme="majorBidi"/>
          <w:b/>
          <w:bCs/>
          <w:sz w:val="28"/>
          <w:szCs w:val="28"/>
        </w:rPr>
      </w:pPr>
    </w:p>
    <w:p w:rsidR="00733E0D" w:rsidRDefault="00733E0D" w:rsidP="003A4995">
      <w:pPr>
        <w:pStyle w:val="NoSpacing"/>
        <w:jc w:val="center"/>
        <w:rPr>
          <w:rFonts w:asciiTheme="majorBidi" w:hAnsiTheme="majorBidi" w:cstheme="majorBidi"/>
          <w:b/>
          <w:bCs/>
          <w:sz w:val="28"/>
          <w:szCs w:val="28"/>
        </w:rPr>
      </w:pPr>
      <w:r>
        <w:rPr>
          <w:rFonts w:asciiTheme="majorBidi" w:hAnsiTheme="majorBidi" w:cstheme="majorBidi"/>
          <w:b/>
          <w:bCs/>
          <w:sz w:val="28"/>
          <w:szCs w:val="28"/>
        </w:rPr>
        <w:t>22</w:t>
      </w:r>
      <w:r w:rsidRPr="00733E0D">
        <w:rPr>
          <w:rFonts w:asciiTheme="majorBidi" w:hAnsiTheme="majorBidi" w:cstheme="majorBidi"/>
          <w:b/>
          <w:bCs/>
          <w:sz w:val="28"/>
          <w:szCs w:val="28"/>
          <w:vertAlign w:val="superscript"/>
        </w:rPr>
        <w:t>nd</w:t>
      </w:r>
      <w:r>
        <w:rPr>
          <w:rFonts w:asciiTheme="majorBidi" w:hAnsiTheme="majorBidi" w:cstheme="majorBidi"/>
          <w:b/>
          <w:bCs/>
          <w:sz w:val="28"/>
          <w:szCs w:val="28"/>
        </w:rPr>
        <w:t>-23</w:t>
      </w:r>
      <w:r w:rsidRPr="00733E0D">
        <w:rPr>
          <w:rFonts w:asciiTheme="majorBidi" w:hAnsiTheme="majorBidi" w:cstheme="majorBidi"/>
          <w:b/>
          <w:bCs/>
          <w:sz w:val="28"/>
          <w:szCs w:val="28"/>
          <w:vertAlign w:val="superscript"/>
        </w:rPr>
        <w:t>rd</w:t>
      </w:r>
      <w:r>
        <w:rPr>
          <w:rFonts w:asciiTheme="majorBidi" w:hAnsiTheme="majorBidi" w:cstheme="majorBidi"/>
          <w:b/>
          <w:bCs/>
          <w:sz w:val="28"/>
          <w:szCs w:val="28"/>
        </w:rPr>
        <w:t xml:space="preserve"> </w:t>
      </w:r>
      <w:r w:rsidR="003A4995">
        <w:rPr>
          <w:rFonts w:asciiTheme="majorBidi" w:hAnsiTheme="majorBidi" w:cstheme="majorBidi"/>
          <w:b/>
          <w:bCs/>
          <w:sz w:val="28"/>
          <w:szCs w:val="28"/>
        </w:rPr>
        <w:t>May</w:t>
      </w:r>
    </w:p>
    <w:p w:rsidR="003A4995" w:rsidRDefault="003A4995" w:rsidP="003A4995">
      <w:pPr>
        <w:pStyle w:val="NoSpacing"/>
        <w:jc w:val="center"/>
        <w:rPr>
          <w:rFonts w:asciiTheme="majorBidi" w:hAnsiTheme="majorBidi" w:cstheme="majorBidi"/>
          <w:b/>
          <w:bCs/>
          <w:sz w:val="28"/>
          <w:szCs w:val="28"/>
        </w:rPr>
      </w:pPr>
      <w:r>
        <w:rPr>
          <w:rFonts w:asciiTheme="majorBidi" w:hAnsiTheme="majorBidi" w:cstheme="majorBidi"/>
          <w:b/>
          <w:bCs/>
          <w:sz w:val="28"/>
          <w:szCs w:val="28"/>
        </w:rPr>
        <w:t>Lecture Theatre A, Building 65</w:t>
      </w:r>
    </w:p>
    <w:p w:rsidR="00733E0D" w:rsidRDefault="00733E0D" w:rsidP="003A4995">
      <w:pPr>
        <w:pStyle w:val="NoSpacing"/>
        <w:jc w:val="center"/>
        <w:rPr>
          <w:rFonts w:asciiTheme="majorBidi" w:hAnsiTheme="majorBidi" w:cstheme="majorBidi"/>
          <w:b/>
          <w:bCs/>
          <w:sz w:val="28"/>
          <w:szCs w:val="28"/>
        </w:rPr>
      </w:pPr>
      <w:r>
        <w:rPr>
          <w:rFonts w:asciiTheme="majorBidi" w:hAnsiTheme="majorBidi" w:cstheme="majorBidi"/>
          <w:b/>
          <w:bCs/>
          <w:sz w:val="28"/>
          <w:szCs w:val="28"/>
        </w:rPr>
        <w:t>University of Southampton</w:t>
      </w:r>
    </w:p>
    <w:p w:rsidR="003A4995" w:rsidRDefault="003A4995" w:rsidP="003A4995">
      <w:pPr>
        <w:pStyle w:val="NoSpacing"/>
        <w:rPr>
          <w:rFonts w:asciiTheme="majorBidi" w:hAnsiTheme="majorBidi" w:cstheme="majorBidi"/>
          <w:b/>
          <w:bCs/>
          <w:sz w:val="28"/>
          <w:szCs w:val="28"/>
        </w:rPr>
      </w:pPr>
    </w:p>
    <w:p w:rsidR="003A4995" w:rsidRDefault="003A4995" w:rsidP="003A4995">
      <w:pPr>
        <w:pStyle w:val="NoSpacing"/>
        <w:rPr>
          <w:rFonts w:asciiTheme="majorBidi" w:hAnsiTheme="majorBidi" w:cstheme="majorBidi"/>
          <w:b/>
          <w:bCs/>
          <w:sz w:val="28"/>
          <w:szCs w:val="28"/>
        </w:rPr>
      </w:pPr>
    </w:p>
    <w:p w:rsidR="003A4995" w:rsidRDefault="003A4995" w:rsidP="003A4995">
      <w:pPr>
        <w:pStyle w:val="NoSpacing"/>
        <w:rPr>
          <w:rFonts w:asciiTheme="majorBidi" w:hAnsiTheme="majorBidi" w:cstheme="majorBidi"/>
          <w:b/>
          <w:bCs/>
          <w:sz w:val="24"/>
          <w:szCs w:val="24"/>
        </w:rPr>
      </w:pPr>
    </w:p>
    <w:p w:rsidR="00733E0D" w:rsidRPr="00561372" w:rsidRDefault="003A4995" w:rsidP="003A4995">
      <w:pPr>
        <w:pStyle w:val="NoSpacing"/>
        <w:rPr>
          <w:rFonts w:asciiTheme="majorBidi" w:hAnsiTheme="majorBidi" w:cstheme="majorBidi"/>
          <w:sz w:val="24"/>
          <w:szCs w:val="24"/>
        </w:rPr>
      </w:pPr>
      <w:r w:rsidRPr="00561372">
        <w:rPr>
          <w:rFonts w:asciiTheme="majorBidi" w:hAnsiTheme="majorBidi" w:cstheme="majorBidi"/>
          <w:sz w:val="24"/>
          <w:szCs w:val="24"/>
        </w:rPr>
        <w:t xml:space="preserve">Website: </w:t>
      </w:r>
      <w:hyperlink r:id="rId10" w:history="1">
        <w:r w:rsidRPr="00561372">
          <w:rPr>
            <w:rStyle w:val="Hyperlink"/>
            <w:rFonts w:asciiTheme="majorBidi" w:hAnsiTheme="majorBidi" w:cstheme="majorBidi"/>
            <w:sz w:val="24"/>
            <w:szCs w:val="24"/>
          </w:rPr>
          <w:t>http://pgras.soton.ac.uk/pgras2014/</w:t>
        </w:r>
      </w:hyperlink>
      <w:r w:rsidRPr="00561372">
        <w:rPr>
          <w:rFonts w:asciiTheme="majorBidi" w:hAnsiTheme="majorBidi" w:cstheme="majorBidi"/>
          <w:sz w:val="24"/>
          <w:szCs w:val="24"/>
        </w:rPr>
        <w:t xml:space="preserve"> </w:t>
      </w:r>
    </w:p>
    <w:p w:rsidR="00561372" w:rsidRPr="00561372" w:rsidRDefault="00561372" w:rsidP="003A4995">
      <w:pPr>
        <w:pStyle w:val="NoSpacing"/>
        <w:rPr>
          <w:rFonts w:asciiTheme="majorBidi" w:hAnsiTheme="majorBidi" w:cstheme="majorBidi"/>
          <w:sz w:val="24"/>
          <w:szCs w:val="24"/>
        </w:rPr>
      </w:pPr>
      <w:r w:rsidRPr="00561372">
        <w:rPr>
          <w:rFonts w:asciiTheme="majorBidi" w:hAnsiTheme="majorBidi" w:cstheme="majorBidi"/>
          <w:sz w:val="24"/>
          <w:szCs w:val="24"/>
        </w:rPr>
        <w:t>Email: pgrsymposium@gmail.com</w:t>
      </w:r>
    </w:p>
    <w:p w:rsidR="003A4995" w:rsidRPr="00561372" w:rsidRDefault="00561372" w:rsidP="003A4995">
      <w:pPr>
        <w:pStyle w:val="NoSpacing"/>
        <w:rPr>
          <w:rFonts w:asciiTheme="majorBidi" w:hAnsiTheme="majorBidi" w:cstheme="majorBidi"/>
          <w:sz w:val="24"/>
          <w:szCs w:val="24"/>
        </w:rPr>
      </w:pPr>
      <w:r w:rsidRPr="001743FD">
        <w:rPr>
          <w:rFonts w:asciiTheme="majorBidi" w:hAnsiTheme="majorBidi" w:cstheme="majorBidi"/>
          <w:noProof/>
          <w:sz w:val="28"/>
          <w:szCs w:val="28"/>
        </w:rPr>
        <w:drawing>
          <wp:anchor distT="0" distB="0" distL="114300" distR="114300" simplePos="0" relativeHeight="251664384" behindDoc="0" locked="0" layoutInCell="1" allowOverlap="1" wp14:anchorId="1A810443" wp14:editId="628D490B">
            <wp:simplePos x="0" y="0"/>
            <wp:positionH relativeFrom="column">
              <wp:posOffset>4467225</wp:posOffset>
            </wp:positionH>
            <wp:positionV relativeFrom="paragraph">
              <wp:posOffset>92710</wp:posOffset>
            </wp:positionV>
            <wp:extent cx="1400810" cy="304165"/>
            <wp:effectExtent l="0" t="0" r="8890" b="635"/>
            <wp:wrapNone/>
            <wp:docPr id="7" name="Picture 8" descr="University of Southampton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descr="University of Southampton websi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810" cy="304165"/>
                    </a:xfrm>
                    <a:prstGeom prst="rect">
                      <a:avLst/>
                    </a:prstGeom>
                    <a:noFill/>
                    <a:extLst/>
                  </pic:spPr>
                </pic:pic>
              </a:graphicData>
            </a:graphic>
            <wp14:sizeRelH relativeFrom="page">
              <wp14:pctWidth>0</wp14:pctWidth>
            </wp14:sizeRelH>
            <wp14:sizeRelV relativeFrom="page">
              <wp14:pctHeight>0</wp14:pctHeight>
            </wp14:sizeRelV>
          </wp:anchor>
        </w:drawing>
      </w:r>
      <w:r w:rsidR="003A4995" w:rsidRPr="00561372">
        <w:rPr>
          <w:rFonts w:asciiTheme="majorBidi" w:hAnsiTheme="majorBidi" w:cstheme="majorBidi"/>
          <w:sz w:val="24"/>
          <w:szCs w:val="24"/>
        </w:rPr>
        <w:t>Twitter:</w:t>
      </w:r>
      <w:r w:rsidRPr="00561372">
        <w:rPr>
          <w:rFonts w:asciiTheme="majorBidi" w:hAnsiTheme="majorBidi" w:cstheme="majorBidi"/>
          <w:sz w:val="24"/>
          <w:szCs w:val="24"/>
        </w:rPr>
        <w:t xml:space="preserve"> </w:t>
      </w:r>
      <w:r>
        <w:rPr>
          <w:rFonts w:asciiTheme="majorBidi" w:hAnsiTheme="majorBidi" w:cstheme="majorBidi"/>
          <w:sz w:val="24"/>
          <w:szCs w:val="24"/>
        </w:rPr>
        <w:t>@</w:t>
      </w:r>
      <w:proofErr w:type="spellStart"/>
      <w:r>
        <w:rPr>
          <w:rFonts w:asciiTheme="majorBidi" w:hAnsiTheme="majorBidi" w:cstheme="majorBidi"/>
          <w:sz w:val="24"/>
          <w:szCs w:val="24"/>
        </w:rPr>
        <w:t>pgrsymposium</w:t>
      </w:r>
      <w:proofErr w:type="spellEnd"/>
      <w:r w:rsidRPr="00561372">
        <w:rPr>
          <w:rFonts w:asciiTheme="majorBidi" w:hAnsiTheme="majorBidi" w:cstheme="majorBidi"/>
          <w:noProof/>
          <w:sz w:val="28"/>
          <w:szCs w:val="28"/>
        </w:rPr>
        <w:t xml:space="preserve"> </w:t>
      </w:r>
    </w:p>
    <w:p w:rsidR="00B5554D" w:rsidRDefault="00561372" w:rsidP="00B5554D">
      <w:pPr>
        <w:pStyle w:val="NoSpacing"/>
        <w:rPr>
          <w:rFonts w:asciiTheme="majorBidi" w:hAnsiTheme="majorBidi" w:cstheme="majorBidi"/>
          <w:sz w:val="24"/>
          <w:szCs w:val="24"/>
        </w:rPr>
      </w:pPr>
      <w:r>
        <w:rPr>
          <w:rFonts w:asciiTheme="majorBidi" w:hAnsiTheme="majorBidi" w:cstheme="majorBidi"/>
          <w:sz w:val="24"/>
          <w:szCs w:val="24"/>
        </w:rPr>
        <w:t>Find us on Facebook</w:t>
      </w:r>
    </w:p>
    <w:p w:rsidR="00521F2B" w:rsidRPr="00B5554D" w:rsidRDefault="00521F2B" w:rsidP="00547D58">
      <w:pPr>
        <w:pStyle w:val="NoSpacing"/>
        <w:jc w:val="both"/>
        <w:rPr>
          <w:rFonts w:asciiTheme="majorBidi" w:hAnsiTheme="majorBidi" w:cstheme="majorBidi"/>
          <w:sz w:val="24"/>
          <w:szCs w:val="24"/>
        </w:rPr>
      </w:pPr>
      <w:r w:rsidRPr="00B5554D">
        <w:rPr>
          <w:rFonts w:asciiTheme="majorBidi" w:hAnsiTheme="majorBidi" w:cstheme="majorBidi"/>
          <w:b/>
          <w:bCs/>
          <w:sz w:val="28"/>
          <w:szCs w:val="28"/>
        </w:rPr>
        <w:lastRenderedPageBreak/>
        <w:t>Thursday</w:t>
      </w:r>
      <w:r w:rsidR="00B5554D" w:rsidRPr="00B5554D">
        <w:rPr>
          <w:rFonts w:asciiTheme="majorBidi" w:hAnsiTheme="majorBidi" w:cstheme="majorBidi"/>
          <w:b/>
          <w:bCs/>
          <w:sz w:val="28"/>
          <w:szCs w:val="28"/>
        </w:rPr>
        <w:t xml:space="preserve"> 22</w:t>
      </w:r>
      <w:r w:rsidR="00B5554D" w:rsidRPr="00B5554D">
        <w:rPr>
          <w:rFonts w:asciiTheme="majorBidi" w:hAnsiTheme="majorBidi" w:cstheme="majorBidi"/>
          <w:b/>
          <w:bCs/>
          <w:sz w:val="28"/>
          <w:szCs w:val="28"/>
          <w:vertAlign w:val="superscript"/>
        </w:rPr>
        <w:t>nd</w:t>
      </w:r>
      <w:r w:rsidR="00B5554D" w:rsidRPr="00B5554D">
        <w:rPr>
          <w:rFonts w:asciiTheme="majorBidi" w:hAnsiTheme="majorBidi" w:cstheme="majorBidi"/>
          <w:b/>
          <w:bCs/>
          <w:sz w:val="28"/>
          <w:szCs w:val="28"/>
        </w:rPr>
        <w:t xml:space="preserve"> May</w:t>
      </w:r>
    </w:p>
    <w:p w:rsidR="00521F2B" w:rsidRDefault="00521F2B" w:rsidP="00547D58">
      <w:pPr>
        <w:pStyle w:val="NoSpacing"/>
        <w:jc w:val="both"/>
        <w:rPr>
          <w:rFonts w:asciiTheme="majorBidi" w:hAnsiTheme="majorBidi" w:cstheme="majorBidi"/>
          <w:sz w:val="28"/>
          <w:szCs w:val="28"/>
        </w:rPr>
      </w:pPr>
    </w:p>
    <w:p w:rsidR="00251811" w:rsidRDefault="00251811" w:rsidP="00547D58">
      <w:pPr>
        <w:pStyle w:val="NoSpacing"/>
        <w:jc w:val="both"/>
        <w:rPr>
          <w:rFonts w:asciiTheme="majorBidi" w:hAnsiTheme="majorBidi" w:cstheme="majorBidi"/>
          <w:sz w:val="24"/>
          <w:szCs w:val="24"/>
        </w:rPr>
      </w:pPr>
      <w:r>
        <w:rPr>
          <w:rFonts w:asciiTheme="majorBidi" w:hAnsiTheme="majorBidi" w:cstheme="majorBidi"/>
          <w:sz w:val="24"/>
          <w:szCs w:val="24"/>
        </w:rPr>
        <w:t>Time:</w:t>
      </w:r>
      <w:r>
        <w:rPr>
          <w:rFonts w:asciiTheme="majorBidi" w:hAnsiTheme="majorBidi" w:cstheme="majorBidi"/>
          <w:sz w:val="24"/>
          <w:szCs w:val="24"/>
        </w:rPr>
        <w:tab/>
      </w:r>
      <w:r>
        <w:rPr>
          <w:rFonts w:asciiTheme="majorBidi" w:hAnsiTheme="majorBidi" w:cstheme="majorBidi"/>
          <w:sz w:val="24"/>
          <w:szCs w:val="24"/>
        </w:rPr>
        <w:tab/>
        <w:t>09:00</w:t>
      </w:r>
    </w:p>
    <w:p w:rsidR="00251811" w:rsidRPr="00251811" w:rsidRDefault="00251811" w:rsidP="00547D58">
      <w:pPr>
        <w:pStyle w:val="NoSpacing"/>
        <w:jc w:val="both"/>
        <w:rPr>
          <w:rFonts w:asciiTheme="majorBidi" w:hAnsiTheme="majorBidi" w:cstheme="majorBidi"/>
          <w:sz w:val="24"/>
          <w:szCs w:val="24"/>
        </w:rPr>
      </w:pPr>
      <w:r w:rsidRPr="00251811">
        <w:rPr>
          <w:rFonts w:asciiTheme="majorBidi" w:hAnsiTheme="majorBidi" w:cstheme="majorBidi"/>
          <w:sz w:val="24"/>
          <w:szCs w:val="24"/>
        </w:rPr>
        <w:t>Introduction:</w:t>
      </w:r>
      <w:r w:rsidRPr="00251811">
        <w:rPr>
          <w:rFonts w:asciiTheme="majorBidi" w:hAnsiTheme="majorBidi" w:cstheme="majorBidi"/>
          <w:sz w:val="24"/>
          <w:szCs w:val="24"/>
        </w:rPr>
        <w:tab/>
      </w:r>
      <w:r>
        <w:rPr>
          <w:rFonts w:asciiTheme="majorBidi" w:hAnsiTheme="majorBidi" w:cstheme="majorBidi"/>
          <w:sz w:val="24"/>
          <w:szCs w:val="24"/>
        </w:rPr>
        <w:t xml:space="preserve">Jo </w:t>
      </w:r>
      <w:proofErr w:type="spellStart"/>
      <w:r>
        <w:rPr>
          <w:rFonts w:asciiTheme="majorBidi" w:hAnsiTheme="majorBidi" w:cstheme="majorBidi"/>
          <w:sz w:val="24"/>
          <w:szCs w:val="24"/>
        </w:rPr>
        <w:t>Sofaer</w:t>
      </w:r>
      <w:proofErr w:type="spellEnd"/>
    </w:p>
    <w:p w:rsidR="00251811" w:rsidRDefault="00251811" w:rsidP="00547D58">
      <w:pPr>
        <w:pStyle w:val="NoSpacing"/>
        <w:jc w:val="both"/>
        <w:rPr>
          <w:rFonts w:asciiTheme="majorBidi" w:hAnsiTheme="majorBidi" w:cstheme="majorBidi"/>
          <w:b/>
          <w:bCs/>
          <w:sz w:val="24"/>
          <w:szCs w:val="24"/>
        </w:rPr>
      </w:pPr>
    </w:p>
    <w:p w:rsidR="00733E0D" w:rsidRPr="00B5554D" w:rsidRDefault="00521F2B" w:rsidP="00547D58">
      <w:pPr>
        <w:pStyle w:val="NoSpacing"/>
        <w:jc w:val="both"/>
        <w:rPr>
          <w:rFonts w:asciiTheme="majorBidi" w:hAnsiTheme="majorBidi" w:cstheme="majorBidi"/>
          <w:b/>
          <w:bCs/>
          <w:sz w:val="24"/>
          <w:szCs w:val="24"/>
        </w:rPr>
      </w:pPr>
      <w:r w:rsidRPr="00B5554D">
        <w:rPr>
          <w:rFonts w:asciiTheme="majorBidi" w:hAnsiTheme="majorBidi" w:cstheme="majorBidi"/>
          <w:b/>
          <w:bCs/>
          <w:sz w:val="24"/>
          <w:szCs w:val="24"/>
        </w:rPr>
        <w:t>Session:</w:t>
      </w:r>
      <w:r w:rsidR="00B5554D" w:rsidRPr="00B5554D">
        <w:rPr>
          <w:rFonts w:asciiTheme="majorBidi" w:hAnsiTheme="majorBidi" w:cstheme="majorBidi"/>
          <w:b/>
          <w:bCs/>
          <w:sz w:val="24"/>
          <w:szCs w:val="24"/>
        </w:rPr>
        <w:tab/>
        <w:t>Thinking and Doing in Archaeology</w:t>
      </w:r>
    </w:p>
    <w:p w:rsidR="00521F2B" w:rsidRPr="00B5554D" w:rsidRDefault="00521F2B" w:rsidP="00547D58">
      <w:pPr>
        <w:pStyle w:val="NoSpacing"/>
        <w:jc w:val="both"/>
        <w:rPr>
          <w:rFonts w:asciiTheme="majorBidi" w:hAnsiTheme="majorBidi" w:cstheme="majorBidi"/>
          <w:b/>
          <w:bCs/>
          <w:sz w:val="24"/>
          <w:szCs w:val="24"/>
        </w:rPr>
      </w:pPr>
      <w:r w:rsidRPr="00B5554D">
        <w:rPr>
          <w:rFonts w:asciiTheme="majorBidi" w:hAnsiTheme="majorBidi" w:cstheme="majorBidi"/>
          <w:b/>
          <w:bCs/>
          <w:sz w:val="24"/>
          <w:szCs w:val="24"/>
        </w:rPr>
        <w:t>Chair:</w:t>
      </w:r>
      <w:r w:rsidR="00547D58">
        <w:rPr>
          <w:rFonts w:asciiTheme="majorBidi" w:hAnsiTheme="majorBidi" w:cstheme="majorBidi"/>
          <w:b/>
          <w:bCs/>
          <w:sz w:val="24"/>
          <w:szCs w:val="24"/>
        </w:rPr>
        <w:tab/>
      </w:r>
      <w:r w:rsidR="00547D58">
        <w:rPr>
          <w:rFonts w:asciiTheme="majorBidi" w:hAnsiTheme="majorBidi" w:cstheme="majorBidi"/>
          <w:b/>
          <w:bCs/>
          <w:sz w:val="24"/>
          <w:szCs w:val="24"/>
        </w:rPr>
        <w:tab/>
        <w:t>Helen Chittock</w:t>
      </w:r>
    </w:p>
    <w:p w:rsidR="00521F2B" w:rsidRDefault="00521F2B" w:rsidP="00547D58">
      <w:pPr>
        <w:pStyle w:val="NoSpacing"/>
        <w:jc w:val="both"/>
        <w:rPr>
          <w:rFonts w:asciiTheme="majorBidi" w:hAnsiTheme="majorBidi" w:cstheme="majorBidi"/>
          <w:sz w:val="28"/>
          <w:szCs w:val="28"/>
        </w:rPr>
      </w:pPr>
    </w:p>
    <w:p w:rsidR="00521F2B" w:rsidRPr="00B5554D" w:rsidRDefault="00521F2B" w:rsidP="00547D58">
      <w:pPr>
        <w:pStyle w:val="NoSpacing"/>
        <w:jc w:val="both"/>
        <w:rPr>
          <w:rFonts w:asciiTheme="majorBidi" w:hAnsiTheme="majorBidi" w:cstheme="majorBidi"/>
          <w:sz w:val="24"/>
          <w:szCs w:val="24"/>
        </w:rPr>
      </w:pPr>
      <w:r w:rsidRPr="00B5554D">
        <w:rPr>
          <w:rFonts w:asciiTheme="majorBidi" w:hAnsiTheme="majorBidi" w:cstheme="majorBidi"/>
          <w:sz w:val="24"/>
          <w:szCs w:val="24"/>
        </w:rPr>
        <w:t>Time:</w:t>
      </w:r>
      <w:r w:rsidR="00B5554D" w:rsidRPr="00B5554D">
        <w:rPr>
          <w:rFonts w:asciiTheme="majorBidi" w:hAnsiTheme="majorBidi" w:cstheme="majorBidi"/>
          <w:sz w:val="24"/>
          <w:szCs w:val="24"/>
        </w:rPr>
        <w:tab/>
      </w:r>
      <w:r w:rsidR="00B5554D" w:rsidRPr="00B5554D">
        <w:rPr>
          <w:rFonts w:asciiTheme="majorBidi" w:hAnsiTheme="majorBidi" w:cstheme="majorBidi"/>
          <w:sz w:val="24"/>
          <w:szCs w:val="24"/>
        </w:rPr>
        <w:tab/>
        <w:t>09:15</w:t>
      </w:r>
    </w:p>
    <w:p w:rsidR="00521F2B" w:rsidRPr="00B5554D" w:rsidRDefault="00521F2B" w:rsidP="00547D58">
      <w:pPr>
        <w:pStyle w:val="NoSpacing"/>
        <w:jc w:val="both"/>
        <w:rPr>
          <w:rFonts w:asciiTheme="majorBidi" w:hAnsiTheme="majorBidi" w:cstheme="majorBidi"/>
          <w:sz w:val="24"/>
          <w:szCs w:val="24"/>
        </w:rPr>
      </w:pPr>
      <w:r w:rsidRPr="00B5554D">
        <w:rPr>
          <w:rFonts w:asciiTheme="majorBidi" w:hAnsiTheme="majorBidi" w:cstheme="majorBidi"/>
          <w:sz w:val="24"/>
          <w:szCs w:val="24"/>
        </w:rPr>
        <w:t>Speaker:</w:t>
      </w:r>
      <w:r w:rsidR="00B5554D" w:rsidRPr="00B5554D">
        <w:rPr>
          <w:rFonts w:asciiTheme="majorBidi" w:hAnsiTheme="majorBidi" w:cstheme="majorBidi"/>
          <w:sz w:val="24"/>
          <w:szCs w:val="24"/>
        </w:rPr>
        <w:tab/>
      </w:r>
      <w:proofErr w:type="spellStart"/>
      <w:r w:rsidR="00B5554D" w:rsidRPr="00B5554D">
        <w:rPr>
          <w:rFonts w:asciiTheme="majorBidi" w:hAnsiTheme="majorBidi" w:cstheme="majorBidi"/>
          <w:sz w:val="24"/>
          <w:szCs w:val="24"/>
        </w:rPr>
        <w:t>Tehri</w:t>
      </w:r>
      <w:proofErr w:type="spellEnd"/>
      <w:r w:rsidR="00B5554D" w:rsidRPr="00B5554D">
        <w:rPr>
          <w:rFonts w:asciiTheme="majorBidi" w:hAnsiTheme="majorBidi" w:cstheme="majorBidi"/>
          <w:sz w:val="24"/>
          <w:szCs w:val="24"/>
        </w:rPr>
        <w:t xml:space="preserve"> </w:t>
      </w:r>
      <w:proofErr w:type="spellStart"/>
      <w:r w:rsidR="00B5554D" w:rsidRPr="00B5554D">
        <w:rPr>
          <w:rFonts w:asciiTheme="majorBidi" w:hAnsiTheme="majorBidi" w:cstheme="majorBidi"/>
          <w:sz w:val="24"/>
          <w:szCs w:val="24"/>
        </w:rPr>
        <w:t>Nurmikko</w:t>
      </w:r>
      <w:proofErr w:type="spellEnd"/>
      <w:r w:rsidR="00B5554D" w:rsidRPr="00B5554D">
        <w:rPr>
          <w:rFonts w:asciiTheme="majorBidi" w:hAnsiTheme="majorBidi" w:cstheme="majorBidi"/>
          <w:sz w:val="24"/>
          <w:szCs w:val="24"/>
        </w:rPr>
        <w:t>-Fuller</w:t>
      </w:r>
    </w:p>
    <w:p w:rsidR="00521F2B" w:rsidRPr="00B5554D" w:rsidRDefault="00521F2B" w:rsidP="00547D58">
      <w:pPr>
        <w:spacing w:after="0" w:line="240" w:lineRule="auto"/>
        <w:jc w:val="both"/>
        <w:rPr>
          <w:rFonts w:asciiTheme="majorBidi" w:hAnsiTheme="majorBidi" w:cstheme="majorBidi"/>
          <w:sz w:val="24"/>
          <w:szCs w:val="24"/>
        </w:rPr>
      </w:pPr>
      <w:r w:rsidRPr="00B5554D">
        <w:rPr>
          <w:rFonts w:asciiTheme="majorBidi" w:hAnsiTheme="majorBidi" w:cstheme="majorBidi"/>
          <w:sz w:val="24"/>
          <w:szCs w:val="24"/>
        </w:rPr>
        <w:t>Title:</w:t>
      </w:r>
      <w:r w:rsidR="00B5554D" w:rsidRPr="00B5554D">
        <w:rPr>
          <w:rFonts w:asciiTheme="majorBidi" w:hAnsiTheme="majorBidi" w:cstheme="majorBidi"/>
          <w:sz w:val="24"/>
          <w:szCs w:val="24"/>
        </w:rPr>
        <w:tab/>
      </w:r>
      <w:r w:rsidR="00B5554D" w:rsidRPr="00B5554D">
        <w:rPr>
          <w:rFonts w:asciiTheme="majorBidi" w:hAnsiTheme="majorBidi" w:cstheme="majorBidi"/>
          <w:sz w:val="24"/>
          <w:szCs w:val="24"/>
        </w:rPr>
        <w:tab/>
        <w:t>Ontological Representations of Sumerian Literary Narratives</w:t>
      </w:r>
    </w:p>
    <w:p w:rsidR="00B5554D" w:rsidRDefault="00521F2B" w:rsidP="00547D58">
      <w:pPr>
        <w:pStyle w:val="NoSpacing"/>
        <w:jc w:val="both"/>
        <w:rPr>
          <w:rFonts w:asciiTheme="majorBidi" w:hAnsiTheme="majorBidi" w:cstheme="majorBidi"/>
          <w:sz w:val="24"/>
          <w:szCs w:val="24"/>
        </w:rPr>
      </w:pPr>
      <w:r w:rsidRPr="00B5554D">
        <w:rPr>
          <w:rFonts w:asciiTheme="majorBidi" w:hAnsiTheme="majorBidi" w:cstheme="majorBidi"/>
          <w:sz w:val="24"/>
          <w:szCs w:val="24"/>
        </w:rPr>
        <w:t>Abstract:</w:t>
      </w:r>
      <w:r w:rsidR="00B5554D">
        <w:rPr>
          <w:rFonts w:asciiTheme="majorBidi" w:hAnsiTheme="majorBidi" w:cstheme="majorBidi"/>
          <w:sz w:val="24"/>
          <w:szCs w:val="24"/>
        </w:rPr>
        <w:tab/>
      </w:r>
    </w:p>
    <w:p w:rsidR="00B5554D" w:rsidRDefault="00B5554D" w:rsidP="00547D58">
      <w:pPr>
        <w:pStyle w:val="NoSpacing"/>
        <w:jc w:val="both"/>
        <w:rPr>
          <w:rFonts w:asciiTheme="majorBidi" w:hAnsiTheme="majorBidi" w:cstheme="majorBidi"/>
          <w:sz w:val="24"/>
          <w:szCs w:val="24"/>
        </w:rPr>
      </w:pPr>
    </w:p>
    <w:p w:rsidR="00B5554D" w:rsidRPr="00B5554D" w:rsidRDefault="00B5554D" w:rsidP="00547D58">
      <w:pPr>
        <w:pStyle w:val="NoSpacing"/>
        <w:jc w:val="both"/>
        <w:rPr>
          <w:rFonts w:asciiTheme="majorBidi" w:hAnsiTheme="majorBidi" w:cstheme="majorBidi"/>
          <w:sz w:val="24"/>
          <w:szCs w:val="24"/>
        </w:rPr>
      </w:pPr>
      <w:r w:rsidRPr="00B5554D">
        <w:rPr>
          <w:rFonts w:asciiTheme="majorBidi" w:hAnsiTheme="majorBidi" w:cstheme="majorBidi"/>
          <w:color w:val="000000"/>
          <w:sz w:val="24"/>
          <w:szCs w:val="24"/>
        </w:rPr>
        <w:t xml:space="preserve">The Electronic Text Corpus of Sumerian Literature (ETCSL; </w:t>
      </w:r>
      <w:r w:rsidRPr="00B5554D">
        <w:rPr>
          <w:rFonts w:asciiTheme="majorBidi" w:hAnsiTheme="majorBidi" w:cstheme="majorBidi"/>
          <w:color w:val="0000FF"/>
          <w:sz w:val="24"/>
          <w:szCs w:val="24"/>
        </w:rPr>
        <w:t>http://etcsl.orinst.ox.ac.uk/</w:t>
      </w:r>
      <w:r w:rsidRPr="00B5554D">
        <w:rPr>
          <w:rFonts w:asciiTheme="majorBidi" w:hAnsiTheme="majorBidi" w:cstheme="majorBidi"/>
          <w:color w:val="000000"/>
          <w:sz w:val="24"/>
          <w:szCs w:val="24"/>
        </w:rPr>
        <w:t>) is an online resource that provides unrestricted, unlimited free access to some 400 thematically arranged composite text versions of literary inscriptions, all of which are written in Sumerian and have a provenance in the late third or early second millennium BC. Although active development of the site ceased in 2006, it remains an often-cited resource amongst students and scholars alike.</w:t>
      </w:r>
    </w:p>
    <w:p w:rsidR="00B5554D" w:rsidRPr="00B5554D" w:rsidRDefault="00B5554D" w:rsidP="00547D58">
      <w:pPr>
        <w:spacing w:after="0" w:line="240" w:lineRule="auto"/>
        <w:jc w:val="both"/>
        <w:rPr>
          <w:rFonts w:asciiTheme="majorBidi" w:hAnsiTheme="majorBidi" w:cstheme="majorBidi"/>
          <w:color w:val="000000"/>
          <w:sz w:val="24"/>
          <w:szCs w:val="24"/>
        </w:rPr>
      </w:pPr>
    </w:p>
    <w:p w:rsidR="00B5554D" w:rsidRPr="00B5554D" w:rsidRDefault="00B5554D" w:rsidP="00547D58">
      <w:pPr>
        <w:spacing w:after="0" w:line="240" w:lineRule="auto"/>
        <w:jc w:val="both"/>
        <w:rPr>
          <w:rFonts w:asciiTheme="majorBidi" w:hAnsiTheme="majorBidi" w:cstheme="majorBidi"/>
          <w:color w:val="000000"/>
          <w:sz w:val="24"/>
          <w:szCs w:val="24"/>
        </w:rPr>
      </w:pPr>
      <w:r w:rsidRPr="00B5554D">
        <w:rPr>
          <w:rFonts w:asciiTheme="majorBidi" w:hAnsiTheme="majorBidi" w:cstheme="majorBidi"/>
          <w:color w:val="000000"/>
          <w:sz w:val="24"/>
          <w:szCs w:val="24"/>
        </w:rPr>
        <w:t>My research focuses on the potential of Semantic Web technologies to support and enable</w:t>
      </w:r>
    </w:p>
    <w:p w:rsidR="00B5554D" w:rsidRPr="00B5554D" w:rsidRDefault="00B5554D" w:rsidP="00547D58">
      <w:pPr>
        <w:spacing w:after="0" w:line="240" w:lineRule="auto"/>
        <w:jc w:val="both"/>
        <w:rPr>
          <w:rFonts w:asciiTheme="majorBidi" w:hAnsiTheme="majorBidi" w:cstheme="majorBidi"/>
          <w:color w:val="000000"/>
          <w:sz w:val="24"/>
          <w:szCs w:val="24"/>
        </w:rPr>
      </w:pPr>
      <w:proofErr w:type="spellStart"/>
      <w:r w:rsidRPr="00B5554D">
        <w:rPr>
          <w:rFonts w:asciiTheme="majorBidi" w:hAnsiTheme="majorBidi" w:cstheme="majorBidi"/>
          <w:color w:val="000000"/>
          <w:sz w:val="24"/>
          <w:szCs w:val="24"/>
        </w:rPr>
        <w:t>Assyriological</w:t>
      </w:r>
      <w:proofErr w:type="spellEnd"/>
      <w:r w:rsidRPr="00B5554D">
        <w:rPr>
          <w:rFonts w:asciiTheme="majorBidi" w:hAnsiTheme="majorBidi" w:cstheme="majorBidi"/>
          <w:color w:val="000000"/>
          <w:sz w:val="24"/>
          <w:szCs w:val="24"/>
        </w:rPr>
        <w:t xml:space="preserve"> scholarship, assessing the suitability of three existing OWL ontologies (CIDOC CRM, </w:t>
      </w:r>
      <w:proofErr w:type="spellStart"/>
      <w:r w:rsidRPr="00B5554D">
        <w:rPr>
          <w:rFonts w:asciiTheme="majorBidi" w:hAnsiTheme="majorBidi" w:cstheme="majorBidi"/>
          <w:color w:val="000000"/>
          <w:sz w:val="24"/>
          <w:szCs w:val="24"/>
        </w:rPr>
        <w:t>Ontomedia</w:t>
      </w:r>
      <w:proofErr w:type="spellEnd"/>
      <w:r w:rsidRPr="00B5554D">
        <w:rPr>
          <w:rFonts w:asciiTheme="majorBidi" w:hAnsiTheme="majorBidi" w:cstheme="majorBidi"/>
          <w:color w:val="000000"/>
          <w:sz w:val="24"/>
          <w:szCs w:val="24"/>
        </w:rPr>
        <w:t xml:space="preserve"> and </w:t>
      </w:r>
      <w:proofErr w:type="spellStart"/>
      <w:r w:rsidRPr="00B5554D">
        <w:rPr>
          <w:rFonts w:asciiTheme="majorBidi" w:hAnsiTheme="majorBidi" w:cstheme="majorBidi"/>
          <w:color w:val="000000"/>
          <w:sz w:val="24"/>
          <w:szCs w:val="24"/>
        </w:rPr>
        <w:t>FRBRoo</w:t>
      </w:r>
      <w:proofErr w:type="spellEnd"/>
      <w:r w:rsidRPr="00B5554D">
        <w:rPr>
          <w:rFonts w:asciiTheme="majorBidi" w:hAnsiTheme="majorBidi" w:cstheme="majorBidi"/>
          <w:color w:val="000000"/>
          <w:sz w:val="24"/>
          <w:szCs w:val="24"/>
        </w:rPr>
        <w:t>) to adequately represent the narrative structures of the stories that play out in the literary compositions published on the ETCSL. This has involved the development of a digital representation system and its validation with the community through the encoding of exemplar texts (in both the English translation and the original Sumerian) to demonstrate the expressivity of this approach.</w:t>
      </w:r>
    </w:p>
    <w:p w:rsidR="00733E0D" w:rsidRPr="005851F2" w:rsidRDefault="00733E0D" w:rsidP="00547D58">
      <w:pPr>
        <w:pStyle w:val="NoSpacing"/>
        <w:jc w:val="both"/>
        <w:rPr>
          <w:rFonts w:asciiTheme="majorBidi" w:hAnsiTheme="majorBidi" w:cstheme="majorBidi"/>
          <w:b/>
          <w:bCs/>
          <w:sz w:val="24"/>
          <w:szCs w:val="24"/>
        </w:rPr>
      </w:pPr>
    </w:p>
    <w:p w:rsidR="00B5554D" w:rsidRPr="00B5554D" w:rsidRDefault="00B5554D" w:rsidP="00547D58">
      <w:pPr>
        <w:pStyle w:val="NoSpacing"/>
        <w:jc w:val="both"/>
        <w:rPr>
          <w:rFonts w:asciiTheme="majorBidi" w:hAnsiTheme="majorBidi" w:cstheme="majorBidi"/>
          <w:sz w:val="24"/>
          <w:szCs w:val="24"/>
        </w:rPr>
      </w:pPr>
      <w:r w:rsidRPr="00B5554D">
        <w:rPr>
          <w:rFonts w:asciiTheme="majorBidi" w:hAnsiTheme="majorBidi" w:cstheme="majorBidi"/>
          <w:sz w:val="24"/>
          <w:szCs w:val="24"/>
        </w:rPr>
        <w:t>Time:</w:t>
      </w:r>
      <w:r w:rsidRPr="00B5554D">
        <w:rPr>
          <w:rFonts w:asciiTheme="majorBidi" w:hAnsiTheme="majorBidi" w:cstheme="majorBidi"/>
          <w:sz w:val="24"/>
          <w:szCs w:val="24"/>
        </w:rPr>
        <w:tab/>
      </w:r>
      <w:r w:rsidRPr="00B5554D">
        <w:rPr>
          <w:rFonts w:asciiTheme="majorBidi" w:hAnsiTheme="majorBidi" w:cstheme="majorBidi"/>
          <w:sz w:val="24"/>
          <w:szCs w:val="24"/>
        </w:rPr>
        <w:tab/>
      </w:r>
      <w:r>
        <w:rPr>
          <w:rFonts w:asciiTheme="majorBidi" w:hAnsiTheme="majorBidi" w:cstheme="majorBidi"/>
          <w:sz w:val="24"/>
          <w:szCs w:val="24"/>
        </w:rPr>
        <w:t>09:30</w:t>
      </w:r>
    </w:p>
    <w:p w:rsidR="00B5554D" w:rsidRPr="00B5554D" w:rsidRDefault="00B5554D" w:rsidP="00547D58">
      <w:pPr>
        <w:pStyle w:val="NoSpacing"/>
        <w:jc w:val="both"/>
        <w:rPr>
          <w:rFonts w:asciiTheme="majorBidi" w:hAnsiTheme="majorBidi" w:cstheme="majorBidi"/>
          <w:sz w:val="24"/>
          <w:szCs w:val="24"/>
        </w:rPr>
      </w:pPr>
      <w:r w:rsidRPr="00B5554D">
        <w:rPr>
          <w:rFonts w:asciiTheme="majorBidi" w:hAnsiTheme="majorBidi" w:cstheme="majorBidi"/>
          <w:sz w:val="24"/>
          <w:szCs w:val="24"/>
        </w:rPr>
        <w:t>Speaker:</w:t>
      </w:r>
      <w:r w:rsidRPr="00B5554D">
        <w:rPr>
          <w:rFonts w:asciiTheme="majorBidi" w:hAnsiTheme="majorBidi" w:cstheme="majorBidi"/>
          <w:sz w:val="24"/>
          <w:szCs w:val="24"/>
        </w:rPr>
        <w:tab/>
      </w:r>
      <w:r>
        <w:rPr>
          <w:rFonts w:asciiTheme="majorBidi" w:hAnsiTheme="majorBidi" w:cstheme="majorBidi"/>
          <w:sz w:val="24"/>
          <w:szCs w:val="24"/>
        </w:rPr>
        <w:t>Matthew Harrison</w:t>
      </w:r>
    </w:p>
    <w:p w:rsidR="00B5554D" w:rsidRPr="00B5554D" w:rsidRDefault="00B5554D" w:rsidP="00547D58">
      <w:pPr>
        <w:spacing w:after="0" w:line="240" w:lineRule="auto"/>
        <w:jc w:val="both"/>
        <w:rPr>
          <w:rFonts w:asciiTheme="majorBidi" w:hAnsiTheme="majorBidi" w:cstheme="majorBidi"/>
          <w:sz w:val="24"/>
          <w:szCs w:val="24"/>
        </w:rPr>
      </w:pPr>
      <w:r w:rsidRPr="00B5554D">
        <w:rPr>
          <w:rFonts w:asciiTheme="majorBidi" w:hAnsiTheme="majorBidi" w:cstheme="majorBidi"/>
          <w:sz w:val="24"/>
          <w:szCs w:val="24"/>
        </w:rPr>
        <w:t>Title:</w:t>
      </w:r>
      <w:r w:rsidRPr="00B5554D">
        <w:rPr>
          <w:rFonts w:asciiTheme="majorBidi" w:hAnsiTheme="majorBidi" w:cstheme="majorBidi"/>
          <w:sz w:val="24"/>
          <w:szCs w:val="24"/>
        </w:rPr>
        <w:tab/>
      </w:r>
      <w:r w:rsidRPr="00B5554D">
        <w:rPr>
          <w:rFonts w:asciiTheme="majorBidi" w:hAnsiTheme="majorBidi" w:cstheme="majorBidi"/>
          <w:sz w:val="24"/>
          <w:szCs w:val="24"/>
        </w:rPr>
        <w:tab/>
        <w:t>Bridging Divides: 3D Models as Epistemic Tools for Archaeology</w:t>
      </w:r>
    </w:p>
    <w:p w:rsidR="00B5554D" w:rsidRDefault="00B5554D" w:rsidP="00547D58">
      <w:pPr>
        <w:pStyle w:val="NoSpacing"/>
        <w:jc w:val="both"/>
        <w:rPr>
          <w:rFonts w:asciiTheme="majorBidi" w:hAnsiTheme="majorBidi" w:cstheme="majorBidi"/>
          <w:sz w:val="24"/>
          <w:szCs w:val="24"/>
        </w:rPr>
      </w:pPr>
      <w:r w:rsidRPr="00B5554D">
        <w:rPr>
          <w:rFonts w:asciiTheme="majorBidi" w:hAnsiTheme="majorBidi" w:cstheme="majorBidi"/>
          <w:sz w:val="24"/>
          <w:szCs w:val="24"/>
        </w:rPr>
        <w:t>Abstract:</w:t>
      </w:r>
    </w:p>
    <w:p w:rsidR="00B5554D" w:rsidRPr="00B5554D" w:rsidRDefault="00B5554D" w:rsidP="00547D58">
      <w:pPr>
        <w:pStyle w:val="NoSpacing"/>
        <w:jc w:val="both"/>
        <w:rPr>
          <w:rFonts w:asciiTheme="majorBidi" w:hAnsiTheme="majorBidi" w:cstheme="majorBidi"/>
          <w:sz w:val="24"/>
          <w:szCs w:val="24"/>
        </w:rPr>
      </w:pPr>
    </w:p>
    <w:p w:rsidR="00B5554D" w:rsidRPr="00B5554D" w:rsidRDefault="00B5554D" w:rsidP="00547D58">
      <w:pPr>
        <w:spacing w:after="0" w:line="240" w:lineRule="auto"/>
        <w:jc w:val="both"/>
        <w:rPr>
          <w:rFonts w:asciiTheme="majorBidi" w:hAnsiTheme="majorBidi" w:cstheme="majorBidi"/>
          <w:sz w:val="24"/>
          <w:szCs w:val="24"/>
        </w:rPr>
      </w:pPr>
      <w:r w:rsidRPr="00B5554D">
        <w:rPr>
          <w:rFonts w:asciiTheme="majorBidi" w:hAnsiTheme="majorBidi" w:cstheme="majorBidi"/>
          <w:sz w:val="24"/>
          <w:szCs w:val="24"/>
        </w:rPr>
        <w:t xml:space="preserve">Definitions of models and their role in research vary considerably, though centre around the idea of models as intermediaries between theory and reality. Philosophers of science have traditionally based their analysis of the epistemology of modelling on its manifestation in economics and physics, though more recently a vibrant debate has emerged in the social sciences and humanities regarding what models can do, and how. Much of this debate has been sparked by the proliferation of computational “social simulation” approaches, with debate focussing on what kind of explanations models can achieve, their relationship to truth and reality, and the significance of different modes of validation. Systematic criticism, drawing on concepts in the philosophy of science, has led some to characterise social simulation models as providing little more than subjective and unprovable ‘just-so stories’, hidden behind the superficial rationality of computation and scientism. </w:t>
      </w:r>
    </w:p>
    <w:p w:rsidR="00B5554D" w:rsidRPr="00B5554D" w:rsidRDefault="00B5554D" w:rsidP="00547D58">
      <w:pPr>
        <w:spacing w:after="0" w:line="240" w:lineRule="auto"/>
        <w:jc w:val="both"/>
        <w:rPr>
          <w:rFonts w:asciiTheme="majorBidi" w:hAnsiTheme="majorBidi" w:cstheme="majorBidi"/>
          <w:sz w:val="24"/>
          <w:szCs w:val="24"/>
        </w:rPr>
      </w:pPr>
    </w:p>
    <w:p w:rsidR="00B5554D" w:rsidRPr="00B5554D" w:rsidRDefault="00B5554D" w:rsidP="00547D58">
      <w:pPr>
        <w:spacing w:after="0" w:line="240" w:lineRule="auto"/>
        <w:jc w:val="both"/>
        <w:rPr>
          <w:rFonts w:asciiTheme="majorBidi" w:hAnsiTheme="majorBidi" w:cstheme="majorBidi"/>
          <w:sz w:val="24"/>
          <w:szCs w:val="24"/>
        </w:rPr>
      </w:pPr>
      <w:r w:rsidRPr="00B5554D">
        <w:rPr>
          <w:rFonts w:asciiTheme="majorBidi" w:hAnsiTheme="majorBidi" w:cstheme="majorBidi"/>
          <w:sz w:val="24"/>
          <w:szCs w:val="24"/>
        </w:rPr>
        <w:t xml:space="preserve">3D models in archaeology have developed from the passive and under-theorised “ingenious images” of the 1980s and 1990s to become utilised as interpretative and analytical tools in a multitude of different ways. How do these more recent claims of insight into the past achieved through 3D modelling relate to the affordances and limitations of models </w:t>
      </w:r>
      <w:r w:rsidRPr="00B5554D">
        <w:rPr>
          <w:rFonts w:asciiTheme="majorBidi" w:hAnsiTheme="majorBidi" w:cstheme="majorBidi"/>
          <w:i/>
          <w:iCs/>
          <w:sz w:val="24"/>
          <w:szCs w:val="24"/>
        </w:rPr>
        <w:t>per se</w:t>
      </w:r>
      <w:r w:rsidRPr="00B5554D">
        <w:rPr>
          <w:rFonts w:asciiTheme="majorBidi" w:hAnsiTheme="majorBidi" w:cstheme="majorBidi"/>
          <w:sz w:val="24"/>
          <w:szCs w:val="24"/>
        </w:rPr>
        <w:t xml:space="preserve">, as identified in the philosophy of science and critiques of social simulation? This paper will </w:t>
      </w:r>
      <w:r w:rsidRPr="00B5554D">
        <w:rPr>
          <w:rFonts w:asciiTheme="majorBidi" w:hAnsiTheme="majorBidi" w:cstheme="majorBidi"/>
          <w:sz w:val="24"/>
          <w:szCs w:val="24"/>
        </w:rPr>
        <w:lastRenderedPageBreak/>
        <w:t xml:space="preserve">show that 3D models in archaeology are affected by similar issues in their mediation between </w:t>
      </w:r>
      <w:r w:rsidRPr="00B5554D">
        <w:rPr>
          <w:rFonts w:asciiTheme="majorBidi" w:hAnsiTheme="majorBidi" w:cstheme="majorBidi"/>
          <w:i/>
          <w:iCs/>
          <w:sz w:val="24"/>
          <w:szCs w:val="24"/>
        </w:rPr>
        <w:t>theory</w:t>
      </w:r>
      <w:r w:rsidRPr="00B5554D">
        <w:rPr>
          <w:rFonts w:asciiTheme="majorBidi" w:hAnsiTheme="majorBidi" w:cstheme="majorBidi"/>
          <w:sz w:val="24"/>
          <w:szCs w:val="24"/>
        </w:rPr>
        <w:t xml:space="preserve"> and </w:t>
      </w:r>
      <w:r w:rsidRPr="00B5554D">
        <w:rPr>
          <w:rFonts w:asciiTheme="majorBidi" w:hAnsiTheme="majorBidi" w:cstheme="majorBidi"/>
          <w:i/>
          <w:iCs/>
          <w:sz w:val="24"/>
          <w:szCs w:val="24"/>
        </w:rPr>
        <w:t>reality</w:t>
      </w:r>
      <w:r w:rsidRPr="00B5554D">
        <w:rPr>
          <w:rFonts w:asciiTheme="majorBidi" w:hAnsiTheme="majorBidi" w:cstheme="majorBidi"/>
          <w:sz w:val="24"/>
          <w:szCs w:val="24"/>
        </w:rPr>
        <w:t xml:space="preserve">, but show distinction in their concurrent focus on mediation between the </w:t>
      </w:r>
      <w:r w:rsidRPr="00B5554D">
        <w:rPr>
          <w:rFonts w:asciiTheme="majorBidi" w:hAnsiTheme="majorBidi" w:cstheme="majorBidi"/>
          <w:i/>
          <w:iCs/>
          <w:sz w:val="24"/>
          <w:szCs w:val="24"/>
        </w:rPr>
        <w:t>material world</w:t>
      </w:r>
      <w:r w:rsidRPr="00B5554D">
        <w:rPr>
          <w:rFonts w:asciiTheme="majorBidi" w:hAnsiTheme="majorBidi" w:cstheme="majorBidi"/>
          <w:sz w:val="24"/>
          <w:szCs w:val="24"/>
        </w:rPr>
        <w:t xml:space="preserve"> and </w:t>
      </w:r>
      <w:r w:rsidRPr="00B5554D">
        <w:rPr>
          <w:rFonts w:asciiTheme="majorBidi" w:hAnsiTheme="majorBidi" w:cstheme="majorBidi"/>
          <w:i/>
          <w:iCs/>
          <w:sz w:val="24"/>
          <w:szCs w:val="24"/>
        </w:rPr>
        <w:t>conceptual world</w:t>
      </w:r>
      <w:r w:rsidRPr="00B5554D">
        <w:rPr>
          <w:rFonts w:asciiTheme="majorBidi" w:hAnsiTheme="majorBidi" w:cstheme="majorBidi"/>
          <w:sz w:val="24"/>
          <w:szCs w:val="24"/>
        </w:rPr>
        <w:t xml:space="preserve">, as part of a multi-stage explanatory process. </w:t>
      </w:r>
    </w:p>
    <w:p w:rsidR="00733E0D" w:rsidRPr="005851F2" w:rsidRDefault="00733E0D" w:rsidP="00547D58">
      <w:pPr>
        <w:pStyle w:val="NoSpacing"/>
        <w:jc w:val="both"/>
        <w:rPr>
          <w:rFonts w:asciiTheme="majorBidi" w:hAnsiTheme="majorBidi" w:cstheme="majorBidi"/>
          <w:b/>
          <w:bCs/>
          <w:sz w:val="24"/>
          <w:szCs w:val="24"/>
        </w:rPr>
      </w:pPr>
    </w:p>
    <w:p w:rsidR="00B5554D" w:rsidRPr="00B5554D" w:rsidRDefault="00B5554D" w:rsidP="00547D58">
      <w:pPr>
        <w:pStyle w:val="NoSpacing"/>
        <w:jc w:val="both"/>
        <w:rPr>
          <w:rFonts w:asciiTheme="majorBidi" w:hAnsiTheme="majorBidi" w:cstheme="majorBidi"/>
          <w:sz w:val="24"/>
          <w:szCs w:val="24"/>
        </w:rPr>
      </w:pPr>
      <w:r w:rsidRPr="00B5554D">
        <w:rPr>
          <w:rFonts w:asciiTheme="majorBidi" w:hAnsiTheme="majorBidi" w:cstheme="majorBidi"/>
          <w:sz w:val="24"/>
          <w:szCs w:val="24"/>
        </w:rPr>
        <w:t>Time:</w:t>
      </w:r>
      <w:r w:rsidRPr="00B5554D">
        <w:rPr>
          <w:rFonts w:asciiTheme="majorBidi" w:hAnsiTheme="majorBidi" w:cstheme="majorBidi"/>
          <w:sz w:val="24"/>
          <w:szCs w:val="24"/>
        </w:rPr>
        <w:tab/>
      </w:r>
      <w:r w:rsidRPr="00B5554D">
        <w:rPr>
          <w:rFonts w:asciiTheme="majorBidi" w:hAnsiTheme="majorBidi" w:cstheme="majorBidi"/>
          <w:sz w:val="24"/>
          <w:szCs w:val="24"/>
        </w:rPr>
        <w:tab/>
      </w:r>
      <w:r>
        <w:rPr>
          <w:rFonts w:asciiTheme="majorBidi" w:hAnsiTheme="majorBidi" w:cstheme="majorBidi"/>
          <w:sz w:val="24"/>
          <w:szCs w:val="24"/>
        </w:rPr>
        <w:t>09:45</w:t>
      </w:r>
    </w:p>
    <w:p w:rsidR="00B5554D" w:rsidRPr="00B5554D" w:rsidRDefault="00B5554D" w:rsidP="00547D58">
      <w:pPr>
        <w:pStyle w:val="NoSpacing"/>
        <w:jc w:val="both"/>
        <w:rPr>
          <w:rFonts w:asciiTheme="majorBidi" w:hAnsiTheme="majorBidi" w:cstheme="majorBidi"/>
          <w:sz w:val="24"/>
          <w:szCs w:val="24"/>
        </w:rPr>
      </w:pPr>
      <w:r w:rsidRPr="00B5554D">
        <w:rPr>
          <w:rFonts w:asciiTheme="majorBidi" w:hAnsiTheme="majorBidi" w:cstheme="majorBidi"/>
          <w:sz w:val="24"/>
          <w:szCs w:val="24"/>
        </w:rPr>
        <w:t>Speaker:</w:t>
      </w:r>
      <w:r w:rsidRPr="00B5554D">
        <w:rPr>
          <w:rFonts w:asciiTheme="majorBidi" w:hAnsiTheme="majorBidi" w:cstheme="majorBidi"/>
          <w:sz w:val="24"/>
          <w:szCs w:val="24"/>
        </w:rPr>
        <w:tab/>
      </w:r>
      <w:r>
        <w:rPr>
          <w:rFonts w:asciiTheme="majorBidi" w:hAnsiTheme="majorBidi" w:cstheme="majorBidi"/>
          <w:sz w:val="24"/>
          <w:szCs w:val="24"/>
        </w:rPr>
        <w:t>Chiara Botturi</w:t>
      </w:r>
    </w:p>
    <w:p w:rsidR="00B5554D" w:rsidRPr="00B5554D" w:rsidRDefault="00B5554D" w:rsidP="00547D58">
      <w:pPr>
        <w:spacing w:after="0" w:line="240" w:lineRule="auto"/>
        <w:jc w:val="both"/>
        <w:rPr>
          <w:rFonts w:asciiTheme="majorBidi" w:hAnsiTheme="majorBidi" w:cstheme="majorBidi"/>
          <w:sz w:val="24"/>
          <w:szCs w:val="24"/>
        </w:rPr>
      </w:pPr>
      <w:r w:rsidRPr="00B5554D">
        <w:rPr>
          <w:rFonts w:asciiTheme="majorBidi" w:hAnsiTheme="majorBidi" w:cstheme="majorBidi"/>
          <w:sz w:val="24"/>
          <w:szCs w:val="24"/>
        </w:rPr>
        <w:t>Title:</w:t>
      </w:r>
      <w:r w:rsidRPr="00B5554D">
        <w:rPr>
          <w:rFonts w:asciiTheme="majorBidi" w:hAnsiTheme="majorBidi" w:cstheme="majorBidi"/>
          <w:sz w:val="24"/>
          <w:szCs w:val="24"/>
        </w:rPr>
        <w:tab/>
      </w:r>
      <w:r w:rsidRPr="00B5554D">
        <w:rPr>
          <w:rFonts w:asciiTheme="majorBidi" w:hAnsiTheme="majorBidi" w:cstheme="majorBidi"/>
          <w:sz w:val="24"/>
          <w:szCs w:val="24"/>
        </w:rPr>
        <w:tab/>
        <w:t>Romanization: old issues and new perspectives</w:t>
      </w:r>
    </w:p>
    <w:p w:rsidR="00B5554D" w:rsidRDefault="00B5554D" w:rsidP="00547D58">
      <w:pPr>
        <w:pStyle w:val="NoSpacing"/>
        <w:jc w:val="both"/>
        <w:rPr>
          <w:rFonts w:asciiTheme="majorBidi" w:hAnsiTheme="majorBidi" w:cstheme="majorBidi"/>
          <w:sz w:val="24"/>
          <w:szCs w:val="24"/>
        </w:rPr>
      </w:pPr>
      <w:r w:rsidRPr="00B5554D">
        <w:rPr>
          <w:rFonts w:asciiTheme="majorBidi" w:hAnsiTheme="majorBidi" w:cstheme="majorBidi"/>
          <w:sz w:val="24"/>
          <w:szCs w:val="24"/>
        </w:rPr>
        <w:t>Abstract:</w:t>
      </w:r>
    </w:p>
    <w:p w:rsidR="00B5554D" w:rsidRPr="00B5554D" w:rsidRDefault="00B5554D" w:rsidP="00547D58">
      <w:pPr>
        <w:spacing w:after="0" w:line="240" w:lineRule="auto"/>
        <w:jc w:val="both"/>
        <w:rPr>
          <w:rFonts w:asciiTheme="majorBidi" w:hAnsiTheme="majorBidi" w:cstheme="majorBidi"/>
          <w:sz w:val="24"/>
          <w:szCs w:val="24"/>
        </w:rPr>
      </w:pPr>
    </w:p>
    <w:p w:rsidR="00B5554D" w:rsidRPr="00B5554D" w:rsidRDefault="00B5554D" w:rsidP="00547D58">
      <w:pPr>
        <w:spacing w:after="0" w:line="240" w:lineRule="auto"/>
        <w:jc w:val="both"/>
        <w:rPr>
          <w:rFonts w:asciiTheme="majorBidi" w:hAnsiTheme="majorBidi" w:cstheme="majorBidi"/>
          <w:sz w:val="24"/>
          <w:szCs w:val="24"/>
        </w:rPr>
      </w:pPr>
      <w:r w:rsidRPr="00B5554D">
        <w:rPr>
          <w:rFonts w:asciiTheme="majorBidi" w:hAnsiTheme="majorBidi" w:cstheme="majorBidi"/>
          <w:sz w:val="24"/>
          <w:szCs w:val="24"/>
        </w:rPr>
        <w:t xml:space="preserve">The phenomenon of Romanization has been the object of a century long debate. Many interpretations have been proposed to understand the process that, with spatial and chronological variability, led to the creation of what can be generally defined “Roman world”. The aim of previous research was the comprehension of the nature of such an entity and of the causes that led to its formation. The presentation will approach the theoretical concept of Romanization, with all the implications related to it such as: cultural assimilation, Roman identity and nature of Roman imperialism. A particular focus on Italy and on the matter of the Romanization of ritual practice has been deemed important, in order to derive from such a complex theoretical background the interpretive guidelines to approach the case study of the PhD research. Indeed, the study of such a broad and discussed subject has been considered a pivotal premise to the reconstruction, through the mapping of funerary and non-funerary remains, of the topography and society of the territory comprised in the </w:t>
      </w:r>
      <w:proofErr w:type="spellStart"/>
      <w:r w:rsidRPr="00B5554D">
        <w:rPr>
          <w:rFonts w:asciiTheme="majorBidi" w:hAnsiTheme="majorBidi" w:cstheme="majorBidi"/>
          <w:sz w:val="24"/>
          <w:szCs w:val="24"/>
        </w:rPr>
        <w:t>Chiese</w:t>
      </w:r>
      <w:proofErr w:type="spellEnd"/>
      <w:r w:rsidRPr="00B5554D">
        <w:rPr>
          <w:rFonts w:asciiTheme="majorBidi" w:hAnsiTheme="majorBidi" w:cstheme="majorBidi"/>
          <w:sz w:val="24"/>
          <w:szCs w:val="24"/>
        </w:rPr>
        <w:t xml:space="preserve"> river basin (Brescia, Italy). The study of the Romanization process is especially called for due to the chronological span selected for the research: the crucial period of Roman colonisation of northern Italy and the following centuries.</w:t>
      </w:r>
    </w:p>
    <w:p w:rsidR="00733E0D" w:rsidRDefault="00733E0D" w:rsidP="00547D58">
      <w:pPr>
        <w:pStyle w:val="NoSpacing"/>
        <w:jc w:val="both"/>
        <w:rPr>
          <w:rFonts w:asciiTheme="majorBidi" w:hAnsiTheme="majorBidi" w:cstheme="majorBidi"/>
          <w:b/>
          <w:bCs/>
          <w:sz w:val="28"/>
          <w:szCs w:val="28"/>
        </w:rPr>
      </w:pPr>
    </w:p>
    <w:p w:rsidR="00733E0D" w:rsidRDefault="00B5554D" w:rsidP="00547D58">
      <w:pPr>
        <w:pStyle w:val="NoSpacing"/>
        <w:jc w:val="both"/>
        <w:rPr>
          <w:rFonts w:asciiTheme="majorBidi" w:hAnsiTheme="majorBidi" w:cstheme="majorBidi"/>
          <w:sz w:val="28"/>
          <w:szCs w:val="28"/>
        </w:rPr>
      </w:pPr>
      <w:r>
        <w:rPr>
          <w:rFonts w:asciiTheme="majorBidi" w:hAnsiTheme="majorBidi" w:cstheme="majorBidi"/>
          <w:sz w:val="28"/>
          <w:szCs w:val="28"/>
        </w:rPr>
        <w:t>DISCUSSION 10:00-10:15</w:t>
      </w:r>
    </w:p>
    <w:p w:rsidR="00251811" w:rsidRDefault="00251811" w:rsidP="00547D58">
      <w:pPr>
        <w:pStyle w:val="NoSpacing"/>
        <w:jc w:val="both"/>
        <w:rPr>
          <w:rFonts w:asciiTheme="majorBidi" w:hAnsiTheme="majorBidi" w:cstheme="majorBidi"/>
          <w:sz w:val="28"/>
          <w:szCs w:val="28"/>
        </w:rPr>
      </w:pPr>
    </w:p>
    <w:p w:rsidR="00251811" w:rsidRDefault="00251811" w:rsidP="00547D58">
      <w:pPr>
        <w:pStyle w:val="NoSpacing"/>
        <w:jc w:val="both"/>
        <w:rPr>
          <w:rFonts w:asciiTheme="majorBidi" w:hAnsiTheme="majorBidi" w:cstheme="majorBidi"/>
          <w:sz w:val="28"/>
          <w:szCs w:val="28"/>
        </w:rPr>
      </w:pPr>
      <w:r>
        <w:rPr>
          <w:rFonts w:asciiTheme="majorBidi" w:hAnsiTheme="majorBidi" w:cstheme="majorBidi"/>
          <w:sz w:val="28"/>
          <w:szCs w:val="28"/>
        </w:rPr>
        <w:t>BREAK 10:15-10.30</w:t>
      </w:r>
    </w:p>
    <w:p w:rsidR="00B5554D" w:rsidRDefault="00B5554D" w:rsidP="00547D58">
      <w:pPr>
        <w:pStyle w:val="NoSpacing"/>
        <w:jc w:val="both"/>
        <w:rPr>
          <w:rFonts w:asciiTheme="majorBidi" w:hAnsiTheme="majorBidi" w:cstheme="majorBidi"/>
          <w:sz w:val="28"/>
          <w:szCs w:val="28"/>
        </w:rPr>
      </w:pPr>
    </w:p>
    <w:p w:rsidR="00B5554D" w:rsidRPr="00B5554D" w:rsidRDefault="00B5554D" w:rsidP="00547D58">
      <w:pPr>
        <w:pStyle w:val="NoSpacing"/>
        <w:jc w:val="both"/>
        <w:rPr>
          <w:rFonts w:asciiTheme="majorBidi" w:hAnsiTheme="majorBidi" w:cstheme="majorBidi"/>
          <w:b/>
          <w:bCs/>
          <w:sz w:val="24"/>
          <w:szCs w:val="24"/>
        </w:rPr>
      </w:pPr>
      <w:r w:rsidRPr="00B5554D">
        <w:rPr>
          <w:rFonts w:asciiTheme="majorBidi" w:hAnsiTheme="majorBidi" w:cstheme="majorBidi"/>
          <w:b/>
          <w:bCs/>
          <w:sz w:val="24"/>
          <w:szCs w:val="24"/>
        </w:rPr>
        <w:t>Session:</w:t>
      </w:r>
      <w:r w:rsidRPr="00B5554D">
        <w:rPr>
          <w:rFonts w:asciiTheme="majorBidi" w:hAnsiTheme="majorBidi" w:cstheme="majorBidi"/>
          <w:b/>
          <w:bCs/>
          <w:sz w:val="24"/>
          <w:szCs w:val="24"/>
        </w:rPr>
        <w:tab/>
        <w:t>Thinking and Doing in Archaeology</w:t>
      </w:r>
      <w:r w:rsidR="005851F2">
        <w:rPr>
          <w:rFonts w:asciiTheme="majorBidi" w:hAnsiTheme="majorBidi" w:cstheme="majorBidi"/>
          <w:b/>
          <w:bCs/>
          <w:sz w:val="24"/>
          <w:szCs w:val="24"/>
        </w:rPr>
        <w:t xml:space="preserve"> part 2</w:t>
      </w:r>
    </w:p>
    <w:p w:rsidR="00B5554D" w:rsidRPr="00B5554D" w:rsidRDefault="00B5554D" w:rsidP="00547D58">
      <w:pPr>
        <w:pStyle w:val="NoSpacing"/>
        <w:jc w:val="both"/>
        <w:rPr>
          <w:rFonts w:asciiTheme="majorBidi" w:hAnsiTheme="majorBidi" w:cstheme="majorBidi"/>
          <w:b/>
          <w:bCs/>
          <w:sz w:val="24"/>
          <w:szCs w:val="24"/>
        </w:rPr>
      </w:pPr>
      <w:r w:rsidRPr="00B5554D">
        <w:rPr>
          <w:rFonts w:asciiTheme="majorBidi" w:hAnsiTheme="majorBidi" w:cstheme="majorBidi"/>
          <w:b/>
          <w:bCs/>
          <w:sz w:val="24"/>
          <w:szCs w:val="24"/>
        </w:rPr>
        <w:t>Chair:</w:t>
      </w:r>
      <w:r w:rsidR="00547D58">
        <w:rPr>
          <w:rFonts w:asciiTheme="majorBidi" w:hAnsiTheme="majorBidi" w:cstheme="majorBidi"/>
          <w:b/>
          <w:bCs/>
          <w:sz w:val="24"/>
          <w:szCs w:val="24"/>
        </w:rPr>
        <w:tab/>
      </w:r>
      <w:r w:rsidR="00547D58">
        <w:rPr>
          <w:rFonts w:asciiTheme="majorBidi" w:hAnsiTheme="majorBidi" w:cstheme="majorBidi"/>
          <w:b/>
          <w:bCs/>
          <w:sz w:val="24"/>
          <w:szCs w:val="24"/>
        </w:rPr>
        <w:tab/>
        <w:t>Matthew Harrison</w:t>
      </w:r>
    </w:p>
    <w:p w:rsidR="00B5554D" w:rsidRPr="00B5554D" w:rsidRDefault="00B5554D" w:rsidP="00547D58">
      <w:pPr>
        <w:pStyle w:val="NoSpacing"/>
        <w:jc w:val="both"/>
        <w:rPr>
          <w:rFonts w:asciiTheme="majorBidi" w:hAnsiTheme="majorBidi" w:cstheme="majorBidi"/>
          <w:sz w:val="28"/>
          <w:szCs w:val="28"/>
        </w:rPr>
      </w:pPr>
    </w:p>
    <w:p w:rsidR="005851F2" w:rsidRPr="00B5554D" w:rsidRDefault="005851F2" w:rsidP="00547D58">
      <w:pPr>
        <w:pStyle w:val="NoSpacing"/>
        <w:jc w:val="both"/>
        <w:rPr>
          <w:rFonts w:asciiTheme="majorBidi" w:hAnsiTheme="majorBidi" w:cstheme="majorBidi"/>
          <w:sz w:val="24"/>
          <w:szCs w:val="24"/>
        </w:rPr>
      </w:pPr>
      <w:r w:rsidRPr="00B5554D">
        <w:rPr>
          <w:rFonts w:asciiTheme="majorBidi" w:hAnsiTheme="majorBidi" w:cstheme="majorBidi"/>
          <w:sz w:val="24"/>
          <w:szCs w:val="24"/>
        </w:rPr>
        <w:t>Time:</w:t>
      </w:r>
      <w:r w:rsidRPr="00B5554D">
        <w:rPr>
          <w:rFonts w:asciiTheme="majorBidi" w:hAnsiTheme="majorBidi" w:cstheme="majorBidi"/>
          <w:sz w:val="24"/>
          <w:szCs w:val="24"/>
        </w:rPr>
        <w:tab/>
      </w:r>
      <w:r w:rsidRPr="00B5554D">
        <w:rPr>
          <w:rFonts w:asciiTheme="majorBidi" w:hAnsiTheme="majorBidi" w:cstheme="majorBidi"/>
          <w:sz w:val="24"/>
          <w:szCs w:val="24"/>
        </w:rPr>
        <w:tab/>
      </w:r>
      <w:r>
        <w:rPr>
          <w:rFonts w:asciiTheme="majorBidi" w:hAnsiTheme="majorBidi" w:cstheme="majorBidi"/>
          <w:sz w:val="24"/>
          <w:szCs w:val="24"/>
        </w:rPr>
        <w:t>10:30</w:t>
      </w:r>
    </w:p>
    <w:p w:rsidR="005851F2" w:rsidRPr="00B5554D" w:rsidRDefault="005851F2" w:rsidP="00547D58">
      <w:pPr>
        <w:pStyle w:val="NoSpacing"/>
        <w:jc w:val="both"/>
        <w:rPr>
          <w:rFonts w:asciiTheme="majorBidi" w:hAnsiTheme="majorBidi" w:cstheme="majorBidi"/>
          <w:sz w:val="24"/>
          <w:szCs w:val="24"/>
        </w:rPr>
      </w:pPr>
      <w:r w:rsidRPr="00B5554D">
        <w:rPr>
          <w:rFonts w:asciiTheme="majorBidi" w:hAnsiTheme="majorBidi" w:cstheme="majorBidi"/>
          <w:sz w:val="24"/>
          <w:szCs w:val="24"/>
        </w:rPr>
        <w:t>Speaker:</w:t>
      </w:r>
      <w:r w:rsidRPr="00B5554D">
        <w:rPr>
          <w:rFonts w:asciiTheme="majorBidi" w:hAnsiTheme="majorBidi" w:cstheme="majorBidi"/>
          <w:sz w:val="24"/>
          <w:szCs w:val="24"/>
        </w:rPr>
        <w:tab/>
      </w:r>
      <w:r>
        <w:rPr>
          <w:rFonts w:asciiTheme="majorBidi" w:hAnsiTheme="majorBidi" w:cstheme="majorBidi"/>
          <w:sz w:val="24"/>
          <w:szCs w:val="24"/>
        </w:rPr>
        <w:t>Joana Valdez-Tullett</w:t>
      </w:r>
    </w:p>
    <w:p w:rsidR="005851F2" w:rsidRPr="005851F2" w:rsidRDefault="005851F2" w:rsidP="00547D58">
      <w:pPr>
        <w:spacing w:after="0" w:line="240" w:lineRule="auto"/>
        <w:jc w:val="both"/>
        <w:rPr>
          <w:rFonts w:asciiTheme="majorBidi" w:hAnsiTheme="majorBidi" w:cstheme="majorBidi"/>
          <w:b/>
          <w:bCs/>
          <w:color w:val="1F497D" w:themeColor="text2"/>
          <w:sz w:val="24"/>
          <w:szCs w:val="24"/>
        </w:rPr>
      </w:pPr>
      <w:r w:rsidRPr="00B5554D">
        <w:rPr>
          <w:rFonts w:asciiTheme="majorBidi" w:hAnsiTheme="majorBidi" w:cstheme="majorBidi"/>
          <w:sz w:val="24"/>
          <w:szCs w:val="24"/>
        </w:rPr>
        <w:t>Title:</w:t>
      </w:r>
      <w:r w:rsidRPr="00B5554D">
        <w:rPr>
          <w:rFonts w:asciiTheme="majorBidi" w:hAnsiTheme="majorBidi" w:cstheme="majorBidi"/>
          <w:sz w:val="24"/>
          <w:szCs w:val="24"/>
        </w:rPr>
        <w:tab/>
      </w:r>
      <w:r w:rsidRPr="00B5554D">
        <w:rPr>
          <w:rFonts w:asciiTheme="majorBidi" w:hAnsiTheme="majorBidi" w:cstheme="majorBidi"/>
          <w:sz w:val="24"/>
          <w:szCs w:val="24"/>
        </w:rPr>
        <w:tab/>
      </w:r>
      <w:r w:rsidRPr="005851F2">
        <w:rPr>
          <w:rFonts w:asciiTheme="majorBidi" w:hAnsiTheme="majorBidi" w:cstheme="majorBidi"/>
          <w:sz w:val="24"/>
          <w:szCs w:val="24"/>
        </w:rPr>
        <w:t>Questioning Atlantic rock art: defining study areas and a methodology</w:t>
      </w:r>
    </w:p>
    <w:p w:rsidR="005851F2" w:rsidRDefault="005851F2" w:rsidP="00547D58">
      <w:pPr>
        <w:pStyle w:val="NoSpacing"/>
        <w:jc w:val="both"/>
        <w:rPr>
          <w:rFonts w:asciiTheme="majorBidi" w:hAnsiTheme="majorBidi" w:cstheme="majorBidi"/>
          <w:sz w:val="24"/>
          <w:szCs w:val="24"/>
        </w:rPr>
      </w:pPr>
      <w:r w:rsidRPr="00B5554D">
        <w:rPr>
          <w:rFonts w:asciiTheme="majorBidi" w:hAnsiTheme="majorBidi" w:cstheme="majorBidi"/>
          <w:sz w:val="24"/>
          <w:szCs w:val="24"/>
        </w:rPr>
        <w:t>Abstract:</w:t>
      </w:r>
    </w:p>
    <w:p w:rsidR="005851F2" w:rsidRPr="005851F2" w:rsidRDefault="005851F2" w:rsidP="00547D58">
      <w:pPr>
        <w:spacing w:after="0" w:line="240" w:lineRule="auto"/>
        <w:jc w:val="both"/>
        <w:rPr>
          <w:rFonts w:asciiTheme="majorBidi" w:hAnsiTheme="majorBidi" w:cstheme="majorBidi"/>
          <w:sz w:val="24"/>
          <w:szCs w:val="24"/>
        </w:rPr>
      </w:pPr>
    </w:p>
    <w:p w:rsidR="005851F2" w:rsidRPr="005851F2" w:rsidRDefault="005851F2" w:rsidP="00547D58">
      <w:pPr>
        <w:spacing w:after="0" w:line="240" w:lineRule="auto"/>
        <w:jc w:val="both"/>
        <w:rPr>
          <w:rFonts w:asciiTheme="majorBidi" w:hAnsiTheme="majorBidi" w:cstheme="majorBidi"/>
          <w:sz w:val="24"/>
          <w:szCs w:val="24"/>
        </w:rPr>
      </w:pPr>
      <w:r w:rsidRPr="005851F2">
        <w:rPr>
          <w:rFonts w:asciiTheme="majorBidi" w:hAnsiTheme="majorBidi" w:cstheme="majorBidi"/>
          <w:sz w:val="24"/>
          <w:szCs w:val="24"/>
        </w:rPr>
        <w:t xml:space="preserve">In the previous year I presented the outline of the research project I am developing, discussing the nature of the study object, objectives and methodology. I have also started to define the study areas I will be looking at, although this proved to be a difficult task. </w:t>
      </w:r>
    </w:p>
    <w:p w:rsidR="005851F2" w:rsidRPr="005851F2" w:rsidRDefault="005851F2" w:rsidP="00547D58">
      <w:pPr>
        <w:spacing w:after="0" w:line="240" w:lineRule="auto"/>
        <w:jc w:val="both"/>
        <w:rPr>
          <w:rFonts w:asciiTheme="majorBidi" w:hAnsiTheme="majorBidi" w:cstheme="majorBidi"/>
          <w:sz w:val="24"/>
          <w:szCs w:val="24"/>
        </w:rPr>
      </w:pPr>
    </w:p>
    <w:p w:rsidR="005851F2" w:rsidRPr="005851F2" w:rsidRDefault="005851F2" w:rsidP="00547D58">
      <w:pPr>
        <w:spacing w:after="0" w:line="240" w:lineRule="auto"/>
        <w:jc w:val="both"/>
        <w:rPr>
          <w:rFonts w:asciiTheme="majorBidi" w:hAnsiTheme="majorBidi" w:cstheme="majorBidi"/>
          <w:sz w:val="24"/>
          <w:szCs w:val="24"/>
        </w:rPr>
      </w:pPr>
      <w:r w:rsidRPr="005851F2">
        <w:rPr>
          <w:rFonts w:asciiTheme="majorBidi" w:hAnsiTheme="majorBidi" w:cstheme="majorBidi"/>
          <w:sz w:val="24"/>
          <w:szCs w:val="24"/>
        </w:rPr>
        <w:t xml:space="preserve">As research progressed, I have refined some aspects of the project, mainly related to methodology and study areas. As a result, in this year’s presentation I will discuss some of the issues I had with the definition of my study areas and how I overcame those problems, as well as the definition of a methodology that should be coherent and that will be applied in geographically and </w:t>
      </w:r>
      <w:proofErr w:type="spellStart"/>
      <w:r w:rsidRPr="005851F2">
        <w:rPr>
          <w:rFonts w:asciiTheme="majorBidi" w:hAnsiTheme="majorBidi" w:cstheme="majorBidi"/>
          <w:sz w:val="24"/>
          <w:szCs w:val="24"/>
        </w:rPr>
        <w:t>geomorphologically</w:t>
      </w:r>
      <w:proofErr w:type="spellEnd"/>
      <w:r w:rsidRPr="005851F2">
        <w:rPr>
          <w:rFonts w:asciiTheme="majorBidi" w:hAnsiTheme="majorBidi" w:cstheme="majorBidi"/>
          <w:sz w:val="24"/>
          <w:szCs w:val="24"/>
        </w:rPr>
        <w:t xml:space="preserve"> diverse study areas. </w:t>
      </w:r>
    </w:p>
    <w:p w:rsidR="005851F2" w:rsidRPr="005851F2" w:rsidRDefault="005851F2" w:rsidP="00547D58">
      <w:pPr>
        <w:spacing w:after="0" w:line="240" w:lineRule="auto"/>
        <w:jc w:val="both"/>
        <w:rPr>
          <w:rFonts w:asciiTheme="majorBidi" w:hAnsiTheme="majorBidi" w:cstheme="majorBidi"/>
          <w:sz w:val="24"/>
          <w:szCs w:val="24"/>
        </w:rPr>
      </w:pPr>
    </w:p>
    <w:p w:rsidR="005851F2" w:rsidRPr="005851F2" w:rsidRDefault="005851F2" w:rsidP="00547D58">
      <w:pPr>
        <w:spacing w:after="0" w:line="240" w:lineRule="auto"/>
        <w:jc w:val="both"/>
        <w:rPr>
          <w:rFonts w:asciiTheme="majorBidi" w:hAnsiTheme="majorBidi" w:cstheme="majorBidi"/>
          <w:sz w:val="24"/>
          <w:szCs w:val="24"/>
        </w:rPr>
      </w:pPr>
      <w:r w:rsidRPr="005851F2">
        <w:rPr>
          <w:rFonts w:asciiTheme="majorBidi" w:hAnsiTheme="majorBidi" w:cstheme="majorBidi"/>
          <w:sz w:val="24"/>
          <w:szCs w:val="24"/>
        </w:rPr>
        <w:t xml:space="preserve">Some preliminary results will also be presented. </w:t>
      </w:r>
    </w:p>
    <w:p w:rsidR="00251811" w:rsidRDefault="00251811" w:rsidP="00547D58">
      <w:pPr>
        <w:pStyle w:val="NoSpacing"/>
        <w:jc w:val="both"/>
        <w:rPr>
          <w:rFonts w:asciiTheme="majorBidi" w:hAnsiTheme="majorBidi" w:cstheme="majorBidi"/>
          <w:b/>
          <w:bCs/>
          <w:sz w:val="28"/>
          <w:szCs w:val="28"/>
        </w:rPr>
      </w:pPr>
    </w:p>
    <w:p w:rsidR="005851F2" w:rsidRPr="00B5554D" w:rsidRDefault="005851F2" w:rsidP="00547D58">
      <w:pPr>
        <w:pStyle w:val="NoSpacing"/>
        <w:jc w:val="both"/>
        <w:rPr>
          <w:rFonts w:asciiTheme="majorBidi" w:hAnsiTheme="majorBidi" w:cstheme="majorBidi"/>
          <w:sz w:val="24"/>
          <w:szCs w:val="24"/>
        </w:rPr>
      </w:pPr>
      <w:r w:rsidRPr="00B5554D">
        <w:rPr>
          <w:rFonts w:asciiTheme="majorBidi" w:hAnsiTheme="majorBidi" w:cstheme="majorBidi"/>
          <w:sz w:val="24"/>
          <w:szCs w:val="24"/>
        </w:rPr>
        <w:lastRenderedPageBreak/>
        <w:t>Time:</w:t>
      </w:r>
      <w:r w:rsidRPr="00B5554D">
        <w:rPr>
          <w:rFonts w:asciiTheme="majorBidi" w:hAnsiTheme="majorBidi" w:cstheme="majorBidi"/>
          <w:sz w:val="24"/>
          <w:szCs w:val="24"/>
        </w:rPr>
        <w:tab/>
      </w:r>
      <w:r w:rsidRPr="00B5554D">
        <w:rPr>
          <w:rFonts w:asciiTheme="majorBidi" w:hAnsiTheme="majorBidi" w:cstheme="majorBidi"/>
          <w:sz w:val="24"/>
          <w:szCs w:val="24"/>
        </w:rPr>
        <w:tab/>
      </w:r>
      <w:r>
        <w:rPr>
          <w:rFonts w:asciiTheme="majorBidi" w:hAnsiTheme="majorBidi" w:cstheme="majorBidi"/>
          <w:sz w:val="24"/>
          <w:szCs w:val="24"/>
        </w:rPr>
        <w:t>10:45</w:t>
      </w:r>
    </w:p>
    <w:p w:rsidR="005851F2" w:rsidRPr="00B5554D" w:rsidRDefault="005851F2" w:rsidP="00547D58">
      <w:pPr>
        <w:pStyle w:val="NoSpacing"/>
        <w:jc w:val="both"/>
        <w:rPr>
          <w:rFonts w:asciiTheme="majorBidi" w:hAnsiTheme="majorBidi" w:cstheme="majorBidi"/>
          <w:sz w:val="24"/>
          <w:szCs w:val="24"/>
        </w:rPr>
      </w:pPr>
      <w:r w:rsidRPr="00B5554D">
        <w:rPr>
          <w:rFonts w:asciiTheme="majorBidi" w:hAnsiTheme="majorBidi" w:cstheme="majorBidi"/>
          <w:sz w:val="24"/>
          <w:szCs w:val="24"/>
        </w:rPr>
        <w:t>Speaker:</w:t>
      </w:r>
      <w:r w:rsidRPr="00B5554D">
        <w:rPr>
          <w:rFonts w:asciiTheme="majorBidi" w:hAnsiTheme="majorBidi" w:cstheme="majorBidi"/>
          <w:sz w:val="24"/>
          <w:szCs w:val="24"/>
        </w:rPr>
        <w:tab/>
      </w:r>
      <w:r>
        <w:rPr>
          <w:rFonts w:asciiTheme="majorBidi" w:hAnsiTheme="majorBidi" w:cstheme="majorBidi"/>
          <w:sz w:val="24"/>
          <w:szCs w:val="24"/>
        </w:rPr>
        <w:t>Helen Chittock</w:t>
      </w:r>
    </w:p>
    <w:p w:rsidR="005851F2" w:rsidRPr="005851F2" w:rsidRDefault="005851F2" w:rsidP="00547D58">
      <w:pPr>
        <w:spacing w:after="0" w:line="240" w:lineRule="auto"/>
        <w:ind w:left="1440" w:hanging="1440"/>
        <w:jc w:val="both"/>
        <w:rPr>
          <w:rFonts w:asciiTheme="majorBidi" w:hAnsiTheme="majorBidi" w:cstheme="majorBidi"/>
          <w:b/>
          <w:bCs/>
          <w:color w:val="1F497D" w:themeColor="text2"/>
          <w:sz w:val="24"/>
          <w:szCs w:val="24"/>
        </w:rPr>
      </w:pPr>
      <w:r w:rsidRPr="00B5554D">
        <w:rPr>
          <w:rFonts w:asciiTheme="majorBidi" w:hAnsiTheme="majorBidi" w:cstheme="majorBidi"/>
          <w:sz w:val="24"/>
          <w:szCs w:val="24"/>
        </w:rPr>
        <w:t>Title:</w:t>
      </w:r>
      <w:r w:rsidRPr="00B5554D">
        <w:rPr>
          <w:rFonts w:asciiTheme="majorBidi" w:hAnsiTheme="majorBidi" w:cstheme="majorBidi"/>
          <w:sz w:val="24"/>
          <w:szCs w:val="24"/>
        </w:rPr>
        <w:tab/>
      </w:r>
      <w:r w:rsidRPr="005851F2">
        <w:rPr>
          <w:rFonts w:asciiTheme="majorBidi" w:hAnsiTheme="majorBidi" w:cstheme="majorBidi"/>
          <w:sz w:val="24"/>
          <w:szCs w:val="24"/>
        </w:rPr>
        <w:t>Technological Weakness or Cultural Strength: Shapeless Jars in Iron Age East Yorkshire</w:t>
      </w:r>
    </w:p>
    <w:p w:rsidR="005851F2" w:rsidRDefault="005851F2" w:rsidP="00547D58">
      <w:pPr>
        <w:pStyle w:val="NoSpacing"/>
        <w:jc w:val="both"/>
        <w:rPr>
          <w:rFonts w:asciiTheme="majorBidi" w:hAnsiTheme="majorBidi" w:cstheme="majorBidi"/>
          <w:sz w:val="24"/>
          <w:szCs w:val="24"/>
        </w:rPr>
      </w:pPr>
      <w:r w:rsidRPr="00B5554D">
        <w:rPr>
          <w:rFonts w:asciiTheme="majorBidi" w:hAnsiTheme="majorBidi" w:cstheme="majorBidi"/>
          <w:sz w:val="24"/>
          <w:szCs w:val="24"/>
        </w:rPr>
        <w:t>Abstract:</w:t>
      </w:r>
    </w:p>
    <w:p w:rsidR="005851F2" w:rsidRPr="005851F2" w:rsidRDefault="005851F2" w:rsidP="00547D58">
      <w:pPr>
        <w:pStyle w:val="NoSpacing"/>
        <w:jc w:val="both"/>
        <w:rPr>
          <w:rFonts w:asciiTheme="majorBidi" w:hAnsiTheme="majorBidi" w:cstheme="majorBidi"/>
          <w:sz w:val="24"/>
          <w:szCs w:val="24"/>
        </w:rPr>
      </w:pPr>
    </w:p>
    <w:p w:rsidR="005851F2" w:rsidRPr="005851F2" w:rsidRDefault="005851F2" w:rsidP="00547D58">
      <w:pPr>
        <w:spacing w:after="0" w:line="240" w:lineRule="auto"/>
        <w:jc w:val="both"/>
        <w:rPr>
          <w:rFonts w:asciiTheme="majorBidi" w:hAnsiTheme="majorBidi" w:cstheme="majorBidi"/>
          <w:sz w:val="24"/>
          <w:szCs w:val="24"/>
        </w:rPr>
      </w:pPr>
      <w:r w:rsidRPr="005851F2">
        <w:rPr>
          <w:rFonts w:asciiTheme="majorBidi" w:hAnsiTheme="majorBidi" w:cstheme="majorBidi"/>
          <w:sz w:val="24"/>
          <w:szCs w:val="24"/>
        </w:rPr>
        <w:t xml:space="preserve">The project ‘Aesthetics of the Everyday in Iron Age East Yorkshire’ stems from a desire to better understand the production and function of decorative material culture in Iron Age Britain, with a focus on East Yorkshire. While the elaborately decorated metalwork of the </w:t>
      </w:r>
      <w:proofErr w:type="spellStart"/>
      <w:r w:rsidRPr="005851F2">
        <w:rPr>
          <w:rFonts w:asciiTheme="majorBidi" w:hAnsiTheme="majorBidi" w:cstheme="majorBidi"/>
          <w:sz w:val="24"/>
          <w:szCs w:val="24"/>
        </w:rPr>
        <w:t>later</w:t>
      </w:r>
      <w:proofErr w:type="spellEnd"/>
      <w:r w:rsidRPr="005851F2">
        <w:rPr>
          <w:rFonts w:asciiTheme="majorBidi" w:hAnsiTheme="majorBidi" w:cstheme="majorBidi"/>
          <w:sz w:val="24"/>
          <w:szCs w:val="24"/>
        </w:rPr>
        <w:t xml:space="preserve"> half of the Iron Age in this region has seen much attention from archaeologists, the design and production of the material culture that formed the backdrop to day-to-day activities have remained comparatively understudied. </w:t>
      </w:r>
    </w:p>
    <w:p w:rsidR="005851F2" w:rsidRPr="005851F2" w:rsidRDefault="005851F2" w:rsidP="00547D58">
      <w:pPr>
        <w:spacing w:after="0" w:line="240" w:lineRule="auto"/>
        <w:jc w:val="both"/>
        <w:rPr>
          <w:rFonts w:asciiTheme="majorBidi" w:hAnsiTheme="majorBidi" w:cstheme="majorBidi"/>
          <w:sz w:val="24"/>
          <w:szCs w:val="24"/>
        </w:rPr>
      </w:pPr>
    </w:p>
    <w:p w:rsidR="005851F2" w:rsidRPr="005851F2" w:rsidRDefault="005851F2" w:rsidP="00547D58">
      <w:pPr>
        <w:spacing w:after="0" w:line="240" w:lineRule="auto"/>
        <w:jc w:val="both"/>
        <w:rPr>
          <w:rFonts w:asciiTheme="majorBidi" w:hAnsiTheme="majorBidi" w:cstheme="majorBidi"/>
          <w:sz w:val="24"/>
          <w:szCs w:val="24"/>
        </w:rPr>
      </w:pPr>
      <w:r w:rsidRPr="005851F2">
        <w:rPr>
          <w:rFonts w:asciiTheme="majorBidi" w:hAnsiTheme="majorBidi" w:cstheme="majorBidi"/>
          <w:sz w:val="24"/>
          <w:szCs w:val="24"/>
        </w:rPr>
        <w:t>The main focus for the project is pottery, and the East Yorkshire assemblage is dominated by a plain and unembellished group of ceramic vessels, an aesthetic that becomes particularly striking when juxtaposed against the intricately decorated metalwork. The lack of technical and artistic innovation employed in the production of these vessels is commonly seen as the manifestation of a lack of skill, care, technical knowledge or artistic vision. I argue, however, that this explanation does not account for the complex nature of craftsmanship and decorative material culture in Iron Age Britain.</w:t>
      </w:r>
    </w:p>
    <w:p w:rsidR="005851F2" w:rsidRPr="005851F2" w:rsidRDefault="005851F2" w:rsidP="00547D58">
      <w:pPr>
        <w:spacing w:after="0" w:line="240" w:lineRule="auto"/>
        <w:jc w:val="both"/>
        <w:rPr>
          <w:rFonts w:asciiTheme="majorBidi" w:hAnsiTheme="majorBidi" w:cstheme="majorBidi"/>
          <w:sz w:val="24"/>
          <w:szCs w:val="24"/>
        </w:rPr>
      </w:pPr>
    </w:p>
    <w:p w:rsidR="005851F2" w:rsidRPr="005851F2" w:rsidRDefault="005851F2" w:rsidP="00547D58">
      <w:pPr>
        <w:spacing w:after="0" w:line="240" w:lineRule="auto"/>
        <w:jc w:val="both"/>
        <w:rPr>
          <w:rFonts w:asciiTheme="majorBidi" w:hAnsiTheme="majorBidi" w:cstheme="majorBidi"/>
          <w:sz w:val="24"/>
          <w:szCs w:val="24"/>
        </w:rPr>
      </w:pPr>
      <w:r w:rsidRPr="005851F2">
        <w:rPr>
          <w:rFonts w:asciiTheme="majorBidi" w:hAnsiTheme="majorBidi" w:cstheme="majorBidi"/>
          <w:sz w:val="24"/>
          <w:szCs w:val="24"/>
        </w:rPr>
        <w:t>This talk will detail the background and context of my project, introduce my collection and look at ways in which I plan to move forward towards a better understanding of craftsmanship and artistic innovation across varying materials in Iron Age East Yorkshire.</w:t>
      </w:r>
    </w:p>
    <w:p w:rsidR="00733E0D" w:rsidRPr="005851F2" w:rsidRDefault="00733E0D" w:rsidP="00547D58">
      <w:pPr>
        <w:pStyle w:val="NoSpacing"/>
        <w:jc w:val="both"/>
        <w:rPr>
          <w:rFonts w:asciiTheme="majorBidi" w:hAnsiTheme="majorBidi" w:cstheme="majorBidi"/>
          <w:sz w:val="24"/>
          <w:szCs w:val="24"/>
        </w:rPr>
      </w:pPr>
    </w:p>
    <w:p w:rsidR="005851F2" w:rsidRPr="00B5554D" w:rsidRDefault="005851F2" w:rsidP="00547D58">
      <w:pPr>
        <w:pStyle w:val="NoSpacing"/>
        <w:jc w:val="both"/>
        <w:rPr>
          <w:rFonts w:asciiTheme="majorBidi" w:hAnsiTheme="majorBidi" w:cstheme="majorBidi"/>
          <w:sz w:val="24"/>
          <w:szCs w:val="24"/>
        </w:rPr>
      </w:pPr>
      <w:r w:rsidRPr="00B5554D">
        <w:rPr>
          <w:rFonts w:asciiTheme="majorBidi" w:hAnsiTheme="majorBidi" w:cstheme="majorBidi"/>
          <w:sz w:val="24"/>
          <w:szCs w:val="24"/>
        </w:rPr>
        <w:t>Time:</w:t>
      </w:r>
      <w:r w:rsidRPr="00B5554D">
        <w:rPr>
          <w:rFonts w:asciiTheme="majorBidi" w:hAnsiTheme="majorBidi" w:cstheme="majorBidi"/>
          <w:sz w:val="24"/>
          <w:szCs w:val="24"/>
        </w:rPr>
        <w:tab/>
      </w:r>
      <w:r w:rsidRPr="00B5554D">
        <w:rPr>
          <w:rFonts w:asciiTheme="majorBidi" w:hAnsiTheme="majorBidi" w:cstheme="majorBidi"/>
          <w:sz w:val="24"/>
          <w:szCs w:val="24"/>
        </w:rPr>
        <w:tab/>
      </w:r>
      <w:r>
        <w:rPr>
          <w:rFonts w:asciiTheme="majorBidi" w:hAnsiTheme="majorBidi" w:cstheme="majorBidi"/>
          <w:sz w:val="24"/>
          <w:szCs w:val="24"/>
        </w:rPr>
        <w:t>11:00</w:t>
      </w:r>
    </w:p>
    <w:p w:rsidR="005851F2" w:rsidRPr="00B5554D" w:rsidRDefault="005851F2" w:rsidP="00547D58">
      <w:pPr>
        <w:pStyle w:val="NoSpacing"/>
        <w:jc w:val="both"/>
        <w:rPr>
          <w:rFonts w:asciiTheme="majorBidi" w:hAnsiTheme="majorBidi" w:cstheme="majorBidi"/>
          <w:sz w:val="24"/>
          <w:szCs w:val="24"/>
        </w:rPr>
      </w:pPr>
      <w:r w:rsidRPr="00B5554D">
        <w:rPr>
          <w:rFonts w:asciiTheme="majorBidi" w:hAnsiTheme="majorBidi" w:cstheme="majorBidi"/>
          <w:sz w:val="24"/>
          <w:szCs w:val="24"/>
        </w:rPr>
        <w:t>Speaker:</w:t>
      </w:r>
      <w:r w:rsidRPr="00B5554D">
        <w:rPr>
          <w:rFonts w:asciiTheme="majorBidi" w:hAnsiTheme="majorBidi" w:cstheme="majorBidi"/>
          <w:sz w:val="24"/>
          <w:szCs w:val="24"/>
        </w:rPr>
        <w:tab/>
      </w:r>
      <w:r>
        <w:rPr>
          <w:rFonts w:asciiTheme="majorBidi" w:hAnsiTheme="majorBidi" w:cstheme="majorBidi"/>
          <w:sz w:val="24"/>
          <w:szCs w:val="24"/>
        </w:rPr>
        <w:t>Jemma Jones</w:t>
      </w:r>
    </w:p>
    <w:p w:rsidR="005851F2" w:rsidRPr="005851F2" w:rsidRDefault="005851F2" w:rsidP="00547D58">
      <w:pPr>
        <w:spacing w:after="0" w:line="240" w:lineRule="auto"/>
        <w:ind w:left="1440" w:hanging="1440"/>
        <w:jc w:val="both"/>
        <w:rPr>
          <w:rFonts w:asciiTheme="majorBidi" w:hAnsiTheme="majorBidi" w:cstheme="majorBidi"/>
          <w:b/>
          <w:bCs/>
          <w:color w:val="1F497D" w:themeColor="text2"/>
          <w:sz w:val="24"/>
          <w:szCs w:val="24"/>
        </w:rPr>
      </w:pPr>
      <w:r w:rsidRPr="00B5554D">
        <w:rPr>
          <w:rFonts w:asciiTheme="majorBidi" w:hAnsiTheme="majorBidi" w:cstheme="majorBidi"/>
          <w:sz w:val="24"/>
          <w:szCs w:val="24"/>
        </w:rPr>
        <w:t>Title:</w:t>
      </w:r>
      <w:r w:rsidRPr="005851F2">
        <w:rPr>
          <w:rFonts w:asciiTheme="majorBidi" w:hAnsiTheme="majorBidi" w:cstheme="majorBidi"/>
          <w:sz w:val="24"/>
          <w:szCs w:val="24"/>
        </w:rPr>
        <w:tab/>
      </w:r>
      <w:proofErr w:type="spellStart"/>
      <w:r w:rsidRPr="005851F2">
        <w:rPr>
          <w:rFonts w:asciiTheme="majorBidi" w:hAnsiTheme="majorBidi" w:cstheme="majorBidi"/>
          <w:sz w:val="24"/>
          <w:szCs w:val="24"/>
        </w:rPr>
        <w:t>Neuroaesthetics</w:t>
      </w:r>
      <w:proofErr w:type="spellEnd"/>
      <w:r w:rsidRPr="005851F2">
        <w:rPr>
          <w:rFonts w:asciiTheme="majorBidi" w:hAnsiTheme="majorBidi" w:cstheme="majorBidi"/>
          <w:sz w:val="24"/>
          <w:szCs w:val="24"/>
        </w:rPr>
        <w:t xml:space="preserve"> and Ice Age Art: A Modern Interpretation of the Prehistoric Mind</w:t>
      </w:r>
    </w:p>
    <w:p w:rsidR="005851F2" w:rsidRDefault="005851F2" w:rsidP="00547D58">
      <w:pPr>
        <w:pStyle w:val="NoSpacing"/>
        <w:jc w:val="both"/>
        <w:rPr>
          <w:rFonts w:asciiTheme="majorBidi" w:hAnsiTheme="majorBidi" w:cstheme="majorBidi"/>
          <w:sz w:val="24"/>
          <w:szCs w:val="24"/>
        </w:rPr>
      </w:pPr>
      <w:r w:rsidRPr="00B5554D">
        <w:rPr>
          <w:rFonts w:asciiTheme="majorBidi" w:hAnsiTheme="majorBidi" w:cstheme="majorBidi"/>
          <w:sz w:val="24"/>
          <w:szCs w:val="24"/>
        </w:rPr>
        <w:t>Abstract:</w:t>
      </w:r>
    </w:p>
    <w:p w:rsidR="005851F2" w:rsidRDefault="005851F2" w:rsidP="00547D58">
      <w:pPr>
        <w:spacing w:after="0" w:line="240" w:lineRule="auto"/>
        <w:jc w:val="both"/>
        <w:rPr>
          <w:rFonts w:asciiTheme="majorBidi" w:hAnsiTheme="majorBidi" w:cstheme="majorBidi"/>
          <w:sz w:val="24"/>
          <w:szCs w:val="24"/>
        </w:rPr>
      </w:pPr>
    </w:p>
    <w:p w:rsidR="005851F2" w:rsidRPr="005851F2" w:rsidRDefault="005851F2" w:rsidP="00547D58">
      <w:pPr>
        <w:spacing w:after="0" w:line="240" w:lineRule="auto"/>
        <w:jc w:val="both"/>
        <w:rPr>
          <w:rFonts w:asciiTheme="majorBidi" w:hAnsiTheme="majorBidi" w:cstheme="majorBidi"/>
          <w:sz w:val="24"/>
          <w:szCs w:val="24"/>
        </w:rPr>
      </w:pPr>
      <w:r w:rsidRPr="005851F2">
        <w:rPr>
          <w:rFonts w:asciiTheme="majorBidi" w:hAnsiTheme="majorBidi" w:cstheme="majorBidi"/>
          <w:sz w:val="24"/>
          <w:szCs w:val="24"/>
        </w:rPr>
        <w:t xml:space="preserve">Prehistoric ‘Religion’ as a term has been used widely throughout archaeological literature often without substantial definition or evidence. My research into </w:t>
      </w:r>
      <w:proofErr w:type="spellStart"/>
      <w:r w:rsidRPr="005851F2">
        <w:rPr>
          <w:rFonts w:asciiTheme="majorBidi" w:hAnsiTheme="majorBidi" w:cstheme="majorBidi"/>
          <w:sz w:val="24"/>
          <w:szCs w:val="24"/>
        </w:rPr>
        <w:t>Neuroaesthetics</w:t>
      </w:r>
      <w:proofErr w:type="spellEnd"/>
      <w:r w:rsidRPr="005851F2">
        <w:rPr>
          <w:rFonts w:asciiTheme="majorBidi" w:hAnsiTheme="majorBidi" w:cstheme="majorBidi"/>
          <w:sz w:val="24"/>
          <w:szCs w:val="24"/>
        </w:rPr>
        <w:t xml:space="preserve"> &amp; Ice Age art proposes an </w:t>
      </w:r>
      <w:proofErr w:type="spellStart"/>
      <w:r w:rsidRPr="005851F2">
        <w:rPr>
          <w:rFonts w:asciiTheme="majorBidi" w:hAnsiTheme="majorBidi" w:cstheme="majorBidi"/>
          <w:sz w:val="24"/>
          <w:szCs w:val="24"/>
        </w:rPr>
        <w:t>interdisplinary</w:t>
      </w:r>
      <w:proofErr w:type="spellEnd"/>
      <w:r w:rsidRPr="005851F2">
        <w:rPr>
          <w:rFonts w:asciiTheme="majorBidi" w:hAnsiTheme="majorBidi" w:cstheme="majorBidi"/>
          <w:sz w:val="24"/>
          <w:szCs w:val="24"/>
        </w:rPr>
        <w:t xml:space="preserve"> approach to construct a wider picture of sociality in the Palaeolithic and offer a more focussed explanation of the term religion and its significance 40,000 years ago.  </w:t>
      </w:r>
    </w:p>
    <w:p w:rsidR="005851F2" w:rsidRPr="005851F2" w:rsidRDefault="005851F2" w:rsidP="00547D58">
      <w:pPr>
        <w:spacing w:after="0" w:line="240" w:lineRule="auto"/>
        <w:jc w:val="both"/>
        <w:rPr>
          <w:rFonts w:asciiTheme="majorBidi" w:hAnsiTheme="majorBidi" w:cstheme="majorBidi"/>
          <w:sz w:val="24"/>
          <w:szCs w:val="24"/>
        </w:rPr>
      </w:pPr>
    </w:p>
    <w:p w:rsidR="005851F2" w:rsidRPr="005851F2" w:rsidRDefault="005851F2" w:rsidP="00547D58">
      <w:pPr>
        <w:spacing w:after="0" w:line="240" w:lineRule="auto"/>
        <w:jc w:val="both"/>
        <w:rPr>
          <w:rFonts w:asciiTheme="majorBidi" w:hAnsiTheme="majorBidi" w:cstheme="majorBidi"/>
          <w:sz w:val="24"/>
          <w:szCs w:val="24"/>
        </w:rPr>
      </w:pPr>
      <w:r w:rsidRPr="005851F2">
        <w:rPr>
          <w:rFonts w:asciiTheme="majorBidi" w:hAnsiTheme="majorBidi" w:cstheme="majorBidi"/>
          <w:sz w:val="24"/>
          <w:szCs w:val="24"/>
        </w:rPr>
        <w:t xml:space="preserve">Whilst archaeologists often conclude sites have ritual significance they very rarely relate the archaeological evidence to other branches of human science such as neuroscience, sociology or anthropology. The work of French sociologist Emile Durkheim particularly ‘The Elementary forms of Religious Life’ offers an insight into the beginnings of human social networking which in turn has led to what we perceive as religion. Durkheim understood religion and society as synonymous elements of human life ‘If </w:t>
      </w:r>
      <w:r w:rsidRPr="005851F2">
        <w:rPr>
          <w:rFonts w:asciiTheme="majorBidi" w:hAnsiTheme="majorBidi" w:cstheme="majorBidi"/>
          <w:bCs/>
          <w:sz w:val="24"/>
          <w:szCs w:val="24"/>
        </w:rPr>
        <w:t>religion</w:t>
      </w:r>
      <w:r w:rsidRPr="005851F2">
        <w:rPr>
          <w:rFonts w:asciiTheme="majorBidi" w:hAnsiTheme="majorBidi" w:cstheme="majorBidi"/>
          <w:sz w:val="24"/>
          <w:szCs w:val="24"/>
        </w:rPr>
        <w:t xml:space="preserve"> has given birth to all that is essential in society, it is because the idea of society is the soul of </w:t>
      </w:r>
      <w:r w:rsidRPr="005851F2">
        <w:rPr>
          <w:rFonts w:asciiTheme="majorBidi" w:hAnsiTheme="majorBidi" w:cstheme="majorBidi"/>
          <w:bCs/>
          <w:sz w:val="24"/>
          <w:szCs w:val="24"/>
        </w:rPr>
        <w:t>religion</w:t>
      </w:r>
      <w:r w:rsidRPr="005851F2">
        <w:rPr>
          <w:rFonts w:asciiTheme="majorBidi" w:hAnsiTheme="majorBidi" w:cstheme="majorBidi"/>
          <w:sz w:val="24"/>
          <w:szCs w:val="24"/>
        </w:rPr>
        <w:t xml:space="preserve">’. </w:t>
      </w:r>
    </w:p>
    <w:p w:rsidR="005851F2" w:rsidRPr="005851F2" w:rsidRDefault="005851F2" w:rsidP="00547D58">
      <w:pPr>
        <w:spacing w:after="0" w:line="240" w:lineRule="auto"/>
        <w:jc w:val="both"/>
        <w:rPr>
          <w:rFonts w:asciiTheme="majorBidi" w:hAnsiTheme="majorBidi" w:cstheme="majorBidi"/>
          <w:sz w:val="24"/>
          <w:szCs w:val="24"/>
        </w:rPr>
      </w:pPr>
    </w:p>
    <w:p w:rsidR="005851F2" w:rsidRPr="005851F2" w:rsidRDefault="005851F2" w:rsidP="00547D58">
      <w:pPr>
        <w:spacing w:after="0" w:line="240" w:lineRule="auto"/>
        <w:jc w:val="both"/>
        <w:rPr>
          <w:rFonts w:asciiTheme="majorBidi" w:hAnsiTheme="majorBidi" w:cstheme="majorBidi"/>
          <w:sz w:val="24"/>
          <w:szCs w:val="24"/>
        </w:rPr>
      </w:pPr>
      <w:r w:rsidRPr="005851F2">
        <w:rPr>
          <w:rFonts w:asciiTheme="majorBidi" w:hAnsiTheme="majorBidi" w:cstheme="majorBidi"/>
          <w:sz w:val="24"/>
          <w:szCs w:val="24"/>
        </w:rPr>
        <w:t xml:space="preserve">Through applying a multidisciplinary approach incorporating key principles in social &amp; cultural anthropology, art theory &amp; philosophy of religion to data from the British Museum, </w:t>
      </w:r>
      <w:proofErr w:type="spellStart"/>
      <w:r w:rsidRPr="005851F2">
        <w:rPr>
          <w:rFonts w:asciiTheme="majorBidi" w:hAnsiTheme="majorBidi" w:cstheme="majorBidi"/>
          <w:sz w:val="24"/>
          <w:szCs w:val="24"/>
        </w:rPr>
        <w:t>Ashmolean</w:t>
      </w:r>
      <w:proofErr w:type="spellEnd"/>
      <w:r w:rsidRPr="005851F2">
        <w:rPr>
          <w:rFonts w:asciiTheme="majorBidi" w:hAnsiTheme="majorBidi" w:cstheme="majorBidi"/>
          <w:sz w:val="24"/>
          <w:szCs w:val="24"/>
        </w:rPr>
        <w:t xml:space="preserve"> and Pitt Rivers Museums we can begin to consider what it means to regard an object ‘religious’.  How &amp; why were they deemed to be religious to the people who discovered and displayed them? What can this tell us about objects at prehistoric sites such as </w:t>
      </w:r>
      <w:proofErr w:type="spellStart"/>
      <w:r w:rsidRPr="005851F2">
        <w:rPr>
          <w:rFonts w:asciiTheme="majorBidi" w:hAnsiTheme="majorBidi" w:cstheme="majorBidi"/>
          <w:sz w:val="24"/>
          <w:szCs w:val="24"/>
        </w:rPr>
        <w:lastRenderedPageBreak/>
        <w:t>Montastruc</w:t>
      </w:r>
      <w:proofErr w:type="spellEnd"/>
      <w:r w:rsidRPr="005851F2">
        <w:rPr>
          <w:rFonts w:asciiTheme="majorBidi" w:hAnsiTheme="majorBidi" w:cstheme="majorBidi"/>
          <w:sz w:val="24"/>
          <w:szCs w:val="24"/>
        </w:rPr>
        <w:t xml:space="preserve"> France, </w:t>
      </w:r>
      <w:proofErr w:type="spellStart"/>
      <w:r w:rsidRPr="005851F2">
        <w:rPr>
          <w:rFonts w:asciiTheme="majorBidi" w:hAnsiTheme="majorBidi" w:cstheme="majorBidi"/>
          <w:sz w:val="24"/>
          <w:szCs w:val="24"/>
        </w:rPr>
        <w:t>Dolni</w:t>
      </w:r>
      <w:proofErr w:type="spellEnd"/>
      <w:r w:rsidRPr="005851F2">
        <w:rPr>
          <w:rFonts w:asciiTheme="majorBidi" w:hAnsiTheme="majorBidi" w:cstheme="majorBidi"/>
          <w:sz w:val="24"/>
          <w:szCs w:val="24"/>
        </w:rPr>
        <w:t xml:space="preserve"> </w:t>
      </w:r>
      <w:proofErr w:type="spellStart"/>
      <w:r w:rsidRPr="005851F2">
        <w:rPr>
          <w:rFonts w:asciiTheme="majorBidi" w:hAnsiTheme="majorBidi" w:cstheme="majorBidi"/>
          <w:sz w:val="24"/>
          <w:szCs w:val="24"/>
        </w:rPr>
        <w:t>Vestonice</w:t>
      </w:r>
      <w:proofErr w:type="spellEnd"/>
      <w:r w:rsidRPr="005851F2">
        <w:rPr>
          <w:rFonts w:asciiTheme="majorBidi" w:hAnsiTheme="majorBidi" w:cstheme="majorBidi"/>
          <w:sz w:val="24"/>
          <w:szCs w:val="24"/>
        </w:rPr>
        <w:t xml:space="preserve"> Czech Republic, &amp; </w:t>
      </w:r>
      <w:proofErr w:type="spellStart"/>
      <w:r w:rsidRPr="005851F2">
        <w:rPr>
          <w:rFonts w:asciiTheme="majorBidi" w:hAnsiTheme="majorBidi" w:cstheme="majorBidi"/>
          <w:sz w:val="24"/>
          <w:szCs w:val="24"/>
        </w:rPr>
        <w:t>Willendorf</w:t>
      </w:r>
      <w:proofErr w:type="spellEnd"/>
      <w:r w:rsidRPr="005851F2">
        <w:rPr>
          <w:rFonts w:asciiTheme="majorBidi" w:hAnsiTheme="majorBidi" w:cstheme="majorBidi"/>
          <w:sz w:val="24"/>
          <w:szCs w:val="24"/>
        </w:rPr>
        <w:t xml:space="preserve"> Germany &amp; the prehistoric sanctuary sites of </w:t>
      </w:r>
      <w:proofErr w:type="spellStart"/>
      <w:r w:rsidRPr="005851F2">
        <w:rPr>
          <w:rFonts w:asciiTheme="majorBidi" w:hAnsiTheme="majorBidi" w:cstheme="majorBidi"/>
          <w:sz w:val="24"/>
          <w:szCs w:val="24"/>
        </w:rPr>
        <w:t>Phylakopi</w:t>
      </w:r>
      <w:proofErr w:type="spellEnd"/>
      <w:r w:rsidRPr="005851F2">
        <w:rPr>
          <w:rFonts w:asciiTheme="majorBidi" w:hAnsiTheme="majorBidi" w:cstheme="majorBidi"/>
          <w:sz w:val="24"/>
          <w:szCs w:val="24"/>
        </w:rPr>
        <w:t xml:space="preserve"> Greece &amp; </w:t>
      </w:r>
      <w:proofErr w:type="spellStart"/>
      <w:r w:rsidRPr="005851F2">
        <w:rPr>
          <w:rFonts w:asciiTheme="majorBidi" w:hAnsiTheme="majorBidi" w:cstheme="majorBidi"/>
          <w:sz w:val="24"/>
          <w:szCs w:val="24"/>
        </w:rPr>
        <w:t>Gobeli</w:t>
      </w:r>
      <w:proofErr w:type="spellEnd"/>
      <w:r w:rsidRPr="005851F2">
        <w:rPr>
          <w:rFonts w:asciiTheme="majorBidi" w:hAnsiTheme="majorBidi" w:cstheme="majorBidi"/>
          <w:sz w:val="24"/>
          <w:szCs w:val="24"/>
        </w:rPr>
        <w:t xml:space="preserve"> </w:t>
      </w:r>
      <w:proofErr w:type="spellStart"/>
      <w:proofErr w:type="gramStart"/>
      <w:r w:rsidRPr="005851F2">
        <w:rPr>
          <w:rFonts w:asciiTheme="majorBidi" w:hAnsiTheme="majorBidi" w:cstheme="majorBidi"/>
          <w:sz w:val="24"/>
          <w:szCs w:val="24"/>
        </w:rPr>
        <w:t>Tepe</w:t>
      </w:r>
      <w:proofErr w:type="spellEnd"/>
      <w:r w:rsidRPr="005851F2">
        <w:rPr>
          <w:rFonts w:asciiTheme="majorBidi" w:hAnsiTheme="majorBidi" w:cstheme="majorBidi"/>
          <w:sz w:val="24"/>
          <w:szCs w:val="24"/>
        </w:rPr>
        <w:t xml:space="preserve">  Turkey</w:t>
      </w:r>
      <w:proofErr w:type="gramEnd"/>
      <w:r w:rsidRPr="005851F2">
        <w:rPr>
          <w:rFonts w:asciiTheme="majorBidi" w:hAnsiTheme="majorBidi" w:cstheme="majorBidi"/>
          <w:sz w:val="24"/>
          <w:szCs w:val="24"/>
        </w:rPr>
        <w:t xml:space="preserve">. </w:t>
      </w:r>
    </w:p>
    <w:p w:rsidR="005851F2" w:rsidRPr="005851F2" w:rsidRDefault="005851F2" w:rsidP="00547D58">
      <w:pPr>
        <w:spacing w:after="0" w:line="240" w:lineRule="auto"/>
        <w:jc w:val="both"/>
        <w:rPr>
          <w:rFonts w:asciiTheme="majorBidi" w:hAnsiTheme="majorBidi" w:cstheme="majorBidi"/>
          <w:sz w:val="24"/>
          <w:szCs w:val="24"/>
        </w:rPr>
      </w:pPr>
    </w:p>
    <w:p w:rsidR="00733E0D" w:rsidRDefault="00824B32" w:rsidP="00547D58">
      <w:pPr>
        <w:pStyle w:val="NoSpacing"/>
        <w:jc w:val="both"/>
        <w:rPr>
          <w:rFonts w:asciiTheme="majorBidi" w:hAnsiTheme="majorBidi" w:cstheme="majorBidi"/>
          <w:sz w:val="24"/>
          <w:szCs w:val="24"/>
        </w:rPr>
      </w:pPr>
      <w:r>
        <w:rPr>
          <w:rFonts w:asciiTheme="majorBidi" w:hAnsiTheme="majorBidi" w:cstheme="majorBidi"/>
          <w:sz w:val="24"/>
          <w:szCs w:val="24"/>
        </w:rPr>
        <w:t>DISCUSSION</w:t>
      </w:r>
      <w:r w:rsidR="005851F2">
        <w:rPr>
          <w:rFonts w:asciiTheme="majorBidi" w:hAnsiTheme="majorBidi" w:cstheme="majorBidi"/>
          <w:sz w:val="24"/>
          <w:szCs w:val="24"/>
        </w:rPr>
        <w:t xml:space="preserve"> 11:15-11:30</w:t>
      </w:r>
    </w:p>
    <w:p w:rsidR="005851F2" w:rsidRDefault="005851F2" w:rsidP="00547D58">
      <w:pPr>
        <w:pStyle w:val="NoSpacing"/>
        <w:jc w:val="both"/>
        <w:rPr>
          <w:rFonts w:asciiTheme="majorBidi" w:hAnsiTheme="majorBidi" w:cstheme="majorBidi"/>
          <w:sz w:val="24"/>
          <w:szCs w:val="24"/>
        </w:rPr>
      </w:pPr>
    </w:p>
    <w:p w:rsidR="00617460" w:rsidRPr="00617460" w:rsidRDefault="00617460" w:rsidP="00547D58">
      <w:pPr>
        <w:pStyle w:val="NoSpacing"/>
        <w:jc w:val="both"/>
        <w:rPr>
          <w:rFonts w:asciiTheme="majorBidi" w:hAnsiTheme="majorBidi" w:cstheme="majorBidi"/>
          <w:b/>
          <w:bCs/>
          <w:sz w:val="24"/>
          <w:szCs w:val="24"/>
        </w:rPr>
      </w:pPr>
      <w:r w:rsidRPr="00617460">
        <w:rPr>
          <w:rFonts w:asciiTheme="majorBidi" w:hAnsiTheme="majorBidi" w:cstheme="majorBidi"/>
          <w:b/>
          <w:bCs/>
          <w:sz w:val="24"/>
          <w:szCs w:val="24"/>
        </w:rPr>
        <w:t>Chair:</w:t>
      </w:r>
      <w:r w:rsidR="00547D58">
        <w:rPr>
          <w:rFonts w:asciiTheme="majorBidi" w:hAnsiTheme="majorBidi" w:cstheme="majorBidi"/>
          <w:b/>
          <w:bCs/>
          <w:sz w:val="24"/>
          <w:szCs w:val="24"/>
        </w:rPr>
        <w:tab/>
      </w:r>
      <w:r w:rsidR="00547D58">
        <w:rPr>
          <w:rFonts w:asciiTheme="majorBidi" w:hAnsiTheme="majorBidi" w:cstheme="majorBidi"/>
          <w:b/>
          <w:bCs/>
          <w:sz w:val="24"/>
          <w:szCs w:val="24"/>
        </w:rPr>
        <w:tab/>
        <w:t>Christian Hoggard</w:t>
      </w:r>
    </w:p>
    <w:p w:rsidR="00617460" w:rsidRDefault="00617460" w:rsidP="00547D58">
      <w:pPr>
        <w:pStyle w:val="NoSpacing"/>
        <w:jc w:val="both"/>
        <w:rPr>
          <w:rFonts w:asciiTheme="majorBidi" w:hAnsiTheme="majorBidi" w:cstheme="majorBidi"/>
          <w:sz w:val="24"/>
          <w:szCs w:val="24"/>
        </w:rPr>
      </w:pPr>
    </w:p>
    <w:p w:rsidR="005851F2" w:rsidRPr="00B5554D" w:rsidRDefault="005851F2" w:rsidP="00547D58">
      <w:pPr>
        <w:pStyle w:val="NoSpacing"/>
        <w:jc w:val="both"/>
        <w:rPr>
          <w:rFonts w:asciiTheme="majorBidi" w:hAnsiTheme="majorBidi" w:cstheme="majorBidi"/>
          <w:sz w:val="24"/>
          <w:szCs w:val="24"/>
        </w:rPr>
      </w:pPr>
      <w:r w:rsidRPr="00B5554D">
        <w:rPr>
          <w:rFonts w:asciiTheme="majorBidi" w:hAnsiTheme="majorBidi" w:cstheme="majorBidi"/>
          <w:sz w:val="24"/>
          <w:szCs w:val="24"/>
        </w:rPr>
        <w:t>Time:</w:t>
      </w:r>
      <w:r w:rsidRPr="00B5554D">
        <w:rPr>
          <w:rFonts w:asciiTheme="majorBidi" w:hAnsiTheme="majorBidi" w:cstheme="majorBidi"/>
          <w:sz w:val="24"/>
          <w:szCs w:val="24"/>
        </w:rPr>
        <w:tab/>
      </w:r>
      <w:r>
        <w:rPr>
          <w:rFonts w:asciiTheme="majorBidi" w:hAnsiTheme="majorBidi" w:cstheme="majorBidi"/>
          <w:sz w:val="24"/>
          <w:szCs w:val="24"/>
        </w:rPr>
        <w:tab/>
        <w:t>11:30</w:t>
      </w:r>
      <w:r w:rsidRPr="00B5554D">
        <w:rPr>
          <w:rFonts w:asciiTheme="majorBidi" w:hAnsiTheme="majorBidi" w:cstheme="majorBidi"/>
          <w:sz w:val="24"/>
          <w:szCs w:val="24"/>
        </w:rPr>
        <w:tab/>
      </w:r>
    </w:p>
    <w:p w:rsidR="005851F2" w:rsidRPr="00B5554D" w:rsidRDefault="005851F2" w:rsidP="00547D58">
      <w:pPr>
        <w:pStyle w:val="NoSpacing"/>
        <w:jc w:val="both"/>
        <w:rPr>
          <w:rFonts w:asciiTheme="majorBidi" w:hAnsiTheme="majorBidi" w:cstheme="majorBidi"/>
          <w:sz w:val="24"/>
          <w:szCs w:val="24"/>
        </w:rPr>
      </w:pPr>
      <w:r w:rsidRPr="00B5554D">
        <w:rPr>
          <w:rFonts w:asciiTheme="majorBidi" w:hAnsiTheme="majorBidi" w:cstheme="majorBidi"/>
          <w:sz w:val="24"/>
          <w:szCs w:val="24"/>
        </w:rPr>
        <w:t>Speaker:</w:t>
      </w:r>
      <w:r w:rsidRPr="00B5554D">
        <w:rPr>
          <w:rFonts w:asciiTheme="majorBidi" w:hAnsiTheme="majorBidi" w:cstheme="majorBidi"/>
          <w:sz w:val="24"/>
          <w:szCs w:val="24"/>
        </w:rPr>
        <w:tab/>
      </w:r>
      <w:r w:rsidR="00251811">
        <w:rPr>
          <w:rFonts w:asciiTheme="majorBidi" w:hAnsiTheme="majorBidi" w:cstheme="majorBidi"/>
          <w:sz w:val="24"/>
          <w:szCs w:val="24"/>
        </w:rPr>
        <w:t>Daniel Hunt</w:t>
      </w:r>
    </w:p>
    <w:p w:rsidR="005851F2" w:rsidRPr="00251811" w:rsidRDefault="005851F2" w:rsidP="00547D58">
      <w:pPr>
        <w:spacing w:after="0" w:line="240" w:lineRule="auto"/>
        <w:ind w:left="1440" w:hanging="1440"/>
        <w:jc w:val="both"/>
        <w:rPr>
          <w:rFonts w:asciiTheme="majorBidi" w:hAnsiTheme="majorBidi" w:cstheme="majorBidi"/>
          <w:sz w:val="24"/>
          <w:szCs w:val="24"/>
        </w:rPr>
      </w:pPr>
      <w:r w:rsidRPr="00B5554D">
        <w:rPr>
          <w:rFonts w:asciiTheme="majorBidi" w:hAnsiTheme="majorBidi" w:cstheme="majorBidi"/>
          <w:sz w:val="24"/>
          <w:szCs w:val="24"/>
        </w:rPr>
        <w:t>Title:</w:t>
      </w:r>
      <w:r w:rsidRPr="005851F2">
        <w:rPr>
          <w:rFonts w:asciiTheme="majorBidi" w:hAnsiTheme="majorBidi" w:cstheme="majorBidi"/>
          <w:sz w:val="24"/>
          <w:szCs w:val="24"/>
        </w:rPr>
        <w:tab/>
      </w:r>
      <w:proofErr w:type="gramStart"/>
      <w:r w:rsidR="00251811" w:rsidRPr="00251811">
        <w:rPr>
          <w:rFonts w:asciiTheme="majorBidi" w:hAnsiTheme="majorBidi" w:cstheme="majorBidi"/>
          <w:sz w:val="24"/>
          <w:szCs w:val="24"/>
        </w:rPr>
        <w:t>An archaeology</w:t>
      </w:r>
      <w:proofErr w:type="gramEnd"/>
      <w:r w:rsidR="00251811" w:rsidRPr="00251811">
        <w:rPr>
          <w:rFonts w:asciiTheme="majorBidi" w:hAnsiTheme="majorBidi" w:cstheme="majorBidi"/>
          <w:sz w:val="24"/>
          <w:szCs w:val="24"/>
        </w:rPr>
        <w:t xml:space="preserve"> of emotions: a defence and a preliminary model</w:t>
      </w:r>
    </w:p>
    <w:p w:rsidR="005851F2" w:rsidRDefault="005851F2" w:rsidP="00547D58">
      <w:pPr>
        <w:pStyle w:val="NoSpacing"/>
        <w:jc w:val="both"/>
        <w:rPr>
          <w:rFonts w:asciiTheme="majorBidi" w:hAnsiTheme="majorBidi" w:cstheme="majorBidi"/>
          <w:sz w:val="24"/>
          <w:szCs w:val="24"/>
        </w:rPr>
      </w:pPr>
      <w:r w:rsidRPr="00B5554D">
        <w:rPr>
          <w:rFonts w:asciiTheme="majorBidi" w:hAnsiTheme="majorBidi" w:cstheme="majorBidi"/>
          <w:sz w:val="24"/>
          <w:szCs w:val="24"/>
        </w:rPr>
        <w:t>Abstract:</w:t>
      </w:r>
    </w:p>
    <w:p w:rsidR="005851F2" w:rsidRDefault="005851F2" w:rsidP="00547D58">
      <w:pPr>
        <w:spacing w:after="0" w:line="240" w:lineRule="auto"/>
        <w:jc w:val="both"/>
        <w:rPr>
          <w:rFonts w:asciiTheme="majorBidi" w:hAnsiTheme="majorBidi" w:cstheme="majorBidi"/>
          <w:sz w:val="24"/>
          <w:szCs w:val="24"/>
        </w:rPr>
      </w:pPr>
    </w:p>
    <w:p w:rsidR="00251811" w:rsidRPr="00251811" w:rsidRDefault="00251811" w:rsidP="00547D58">
      <w:pPr>
        <w:spacing w:after="0" w:line="240" w:lineRule="auto"/>
        <w:jc w:val="both"/>
        <w:rPr>
          <w:rFonts w:asciiTheme="majorBidi" w:hAnsiTheme="majorBidi" w:cstheme="majorBidi"/>
          <w:sz w:val="24"/>
          <w:szCs w:val="24"/>
        </w:rPr>
      </w:pPr>
      <w:r w:rsidRPr="00251811">
        <w:rPr>
          <w:rFonts w:asciiTheme="majorBidi" w:hAnsiTheme="majorBidi" w:cstheme="majorBidi"/>
          <w:sz w:val="24"/>
          <w:szCs w:val="24"/>
        </w:rPr>
        <w:t xml:space="preserve">Scholars from both the human and life sciences have long stressed the importance of emotions as a central component of the human experience. However, the subject has been little addressed by archaeologists, with some arguing that the archaeological reconstruction of emotional states and experiences is beyond recovery, or is inherently subjective and speculative. It is true that the movement from the material to the emotional is not easy, particularly in preliterate cultures, but it must be attempted if we are to grasp the true complexity of human involvement with the material and social worlds. </w:t>
      </w:r>
    </w:p>
    <w:p w:rsidR="00251811" w:rsidRPr="00251811" w:rsidRDefault="00251811" w:rsidP="00547D58">
      <w:pPr>
        <w:spacing w:after="0" w:line="240" w:lineRule="auto"/>
        <w:jc w:val="both"/>
        <w:rPr>
          <w:rFonts w:asciiTheme="majorBidi" w:hAnsiTheme="majorBidi" w:cstheme="majorBidi"/>
          <w:sz w:val="24"/>
          <w:szCs w:val="24"/>
        </w:rPr>
      </w:pPr>
    </w:p>
    <w:p w:rsidR="00251811" w:rsidRPr="00251811" w:rsidRDefault="00251811" w:rsidP="00547D58">
      <w:pPr>
        <w:spacing w:after="0" w:line="240" w:lineRule="auto"/>
        <w:jc w:val="both"/>
        <w:rPr>
          <w:rFonts w:asciiTheme="majorBidi" w:hAnsiTheme="majorBidi" w:cstheme="majorBidi"/>
          <w:sz w:val="24"/>
          <w:szCs w:val="24"/>
        </w:rPr>
      </w:pPr>
      <w:r w:rsidRPr="00251811">
        <w:rPr>
          <w:rFonts w:asciiTheme="majorBidi" w:hAnsiTheme="majorBidi" w:cstheme="majorBidi"/>
          <w:sz w:val="24"/>
          <w:szCs w:val="24"/>
        </w:rPr>
        <w:t xml:space="preserve">Here, I will seek to defend the study of emotion in Palaeolithic archaeology. Drawing on rich interdisciplinary discussion I will address questions surrounding the ‘evolution’ of emotions; specifically the movement from basic mammalian emotions to the vast array of complex, social, culturally variable, and uniquely human emotions that we see today. How and why this happened is a hugely important question for our understanding of our species, and has implications for many facets of our evolution, including sociality, language, religion, art and more besides. </w:t>
      </w:r>
    </w:p>
    <w:p w:rsidR="00251811" w:rsidRPr="00251811" w:rsidRDefault="00251811" w:rsidP="00547D58">
      <w:pPr>
        <w:spacing w:after="0" w:line="240" w:lineRule="auto"/>
        <w:jc w:val="both"/>
        <w:rPr>
          <w:rFonts w:asciiTheme="majorBidi" w:hAnsiTheme="majorBidi" w:cstheme="majorBidi"/>
          <w:sz w:val="24"/>
          <w:szCs w:val="24"/>
        </w:rPr>
      </w:pPr>
    </w:p>
    <w:p w:rsidR="00251811" w:rsidRPr="00251811" w:rsidRDefault="00251811" w:rsidP="00547D58">
      <w:pPr>
        <w:spacing w:after="0" w:line="240" w:lineRule="auto"/>
        <w:jc w:val="both"/>
        <w:rPr>
          <w:rFonts w:asciiTheme="majorBidi" w:hAnsiTheme="majorBidi" w:cstheme="majorBidi"/>
          <w:sz w:val="24"/>
          <w:szCs w:val="24"/>
        </w:rPr>
      </w:pPr>
      <w:r w:rsidRPr="00251811">
        <w:rPr>
          <w:rFonts w:asciiTheme="majorBidi" w:hAnsiTheme="majorBidi" w:cstheme="majorBidi"/>
          <w:sz w:val="24"/>
          <w:szCs w:val="24"/>
        </w:rPr>
        <w:t xml:space="preserve">Ultimately, the focus will be on providing an emotional perspective to recent work by the Social Brain Project. This will lead to the construction of an evolutionary model of emotions, which will establish the cognitive capacities required to conceptualise different emotion, link this to evidence for developing </w:t>
      </w:r>
      <w:proofErr w:type="spellStart"/>
      <w:r w:rsidRPr="00251811">
        <w:rPr>
          <w:rFonts w:asciiTheme="majorBidi" w:hAnsiTheme="majorBidi" w:cstheme="majorBidi"/>
          <w:sz w:val="24"/>
          <w:szCs w:val="24"/>
        </w:rPr>
        <w:t>hominin</w:t>
      </w:r>
      <w:proofErr w:type="spellEnd"/>
      <w:r w:rsidRPr="00251811">
        <w:rPr>
          <w:rFonts w:asciiTheme="majorBidi" w:hAnsiTheme="majorBidi" w:cstheme="majorBidi"/>
          <w:sz w:val="24"/>
          <w:szCs w:val="24"/>
        </w:rPr>
        <w:t xml:space="preserve"> cognition, and investigate the implications of this for </w:t>
      </w:r>
      <w:proofErr w:type="spellStart"/>
      <w:r w:rsidRPr="00251811">
        <w:rPr>
          <w:rFonts w:asciiTheme="majorBidi" w:hAnsiTheme="majorBidi" w:cstheme="majorBidi"/>
          <w:sz w:val="24"/>
          <w:szCs w:val="24"/>
        </w:rPr>
        <w:t>hominin</w:t>
      </w:r>
      <w:proofErr w:type="spellEnd"/>
      <w:r w:rsidRPr="00251811">
        <w:rPr>
          <w:rFonts w:asciiTheme="majorBidi" w:hAnsiTheme="majorBidi" w:cstheme="majorBidi"/>
          <w:sz w:val="24"/>
          <w:szCs w:val="24"/>
        </w:rPr>
        <w:t xml:space="preserve"> behaviour. </w:t>
      </w:r>
    </w:p>
    <w:p w:rsidR="005851F2" w:rsidRPr="005851F2" w:rsidRDefault="005851F2" w:rsidP="00547D58">
      <w:pPr>
        <w:pStyle w:val="NoSpacing"/>
        <w:jc w:val="both"/>
        <w:rPr>
          <w:rFonts w:asciiTheme="majorBidi" w:hAnsiTheme="majorBidi" w:cstheme="majorBidi"/>
          <w:sz w:val="24"/>
          <w:szCs w:val="24"/>
        </w:rPr>
      </w:pPr>
    </w:p>
    <w:p w:rsidR="00251811" w:rsidRPr="00B5554D" w:rsidRDefault="00251811" w:rsidP="00547D58">
      <w:pPr>
        <w:pStyle w:val="NoSpacing"/>
        <w:jc w:val="both"/>
        <w:rPr>
          <w:rFonts w:asciiTheme="majorBidi" w:hAnsiTheme="majorBidi" w:cstheme="majorBidi"/>
          <w:sz w:val="24"/>
          <w:szCs w:val="24"/>
        </w:rPr>
      </w:pPr>
      <w:r w:rsidRPr="00B5554D">
        <w:rPr>
          <w:rFonts w:asciiTheme="majorBidi" w:hAnsiTheme="majorBidi" w:cstheme="majorBidi"/>
          <w:sz w:val="24"/>
          <w:szCs w:val="24"/>
        </w:rPr>
        <w:t>Time:</w:t>
      </w:r>
      <w:r w:rsidRPr="00B5554D">
        <w:rPr>
          <w:rFonts w:asciiTheme="majorBidi" w:hAnsiTheme="majorBidi" w:cstheme="majorBidi"/>
          <w:sz w:val="24"/>
          <w:szCs w:val="24"/>
        </w:rPr>
        <w:tab/>
      </w:r>
      <w:r>
        <w:rPr>
          <w:rFonts w:asciiTheme="majorBidi" w:hAnsiTheme="majorBidi" w:cstheme="majorBidi"/>
          <w:sz w:val="24"/>
          <w:szCs w:val="24"/>
        </w:rPr>
        <w:tab/>
        <w:t>11:45</w:t>
      </w:r>
      <w:r w:rsidRPr="00B5554D">
        <w:rPr>
          <w:rFonts w:asciiTheme="majorBidi" w:hAnsiTheme="majorBidi" w:cstheme="majorBidi"/>
          <w:sz w:val="24"/>
          <w:szCs w:val="24"/>
        </w:rPr>
        <w:tab/>
      </w:r>
    </w:p>
    <w:p w:rsidR="00251811" w:rsidRPr="00B5554D" w:rsidRDefault="00251811" w:rsidP="00547D58">
      <w:pPr>
        <w:pStyle w:val="NoSpacing"/>
        <w:jc w:val="both"/>
        <w:rPr>
          <w:rFonts w:asciiTheme="majorBidi" w:hAnsiTheme="majorBidi" w:cstheme="majorBidi"/>
          <w:sz w:val="24"/>
          <w:szCs w:val="24"/>
        </w:rPr>
      </w:pPr>
      <w:r w:rsidRPr="00B5554D">
        <w:rPr>
          <w:rFonts w:asciiTheme="majorBidi" w:hAnsiTheme="majorBidi" w:cstheme="majorBidi"/>
          <w:sz w:val="24"/>
          <w:szCs w:val="24"/>
        </w:rPr>
        <w:t>Speaker:</w:t>
      </w:r>
      <w:r w:rsidRPr="00B5554D">
        <w:rPr>
          <w:rFonts w:asciiTheme="majorBidi" w:hAnsiTheme="majorBidi" w:cstheme="majorBidi"/>
          <w:sz w:val="24"/>
          <w:szCs w:val="24"/>
        </w:rPr>
        <w:tab/>
      </w:r>
      <w:r>
        <w:rPr>
          <w:rFonts w:asciiTheme="majorBidi" w:hAnsiTheme="majorBidi" w:cstheme="majorBidi"/>
          <w:sz w:val="24"/>
          <w:szCs w:val="24"/>
        </w:rPr>
        <w:t xml:space="preserve">Cory </w:t>
      </w:r>
      <w:proofErr w:type="spellStart"/>
      <w:r>
        <w:rPr>
          <w:rFonts w:asciiTheme="majorBidi" w:hAnsiTheme="majorBidi" w:cstheme="majorBidi"/>
          <w:sz w:val="24"/>
          <w:szCs w:val="24"/>
        </w:rPr>
        <w:t>Cuthbertson</w:t>
      </w:r>
      <w:proofErr w:type="spellEnd"/>
    </w:p>
    <w:p w:rsidR="00251811" w:rsidRPr="00251811" w:rsidRDefault="00251811" w:rsidP="00547D58">
      <w:pPr>
        <w:spacing w:after="0" w:line="240" w:lineRule="auto"/>
        <w:ind w:left="1440" w:hanging="1440"/>
        <w:jc w:val="both"/>
        <w:rPr>
          <w:rFonts w:asciiTheme="majorBidi" w:hAnsiTheme="majorBidi" w:cstheme="majorBidi"/>
          <w:b/>
          <w:bCs/>
          <w:color w:val="1F497D" w:themeColor="text2"/>
          <w:sz w:val="24"/>
          <w:szCs w:val="24"/>
        </w:rPr>
      </w:pPr>
      <w:r w:rsidRPr="00B5554D">
        <w:rPr>
          <w:rFonts w:asciiTheme="majorBidi" w:hAnsiTheme="majorBidi" w:cstheme="majorBidi"/>
          <w:sz w:val="24"/>
          <w:szCs w:val="24"/>
        </w:rPr>
        <w:t>Title:</w:t>
      </w:r>
      <w:r>
        <w:rPr>
          <w:rFonts w:asciiTheme="majorBidi" w:hAnsiTheme="majorBidi" w:cstheme="majorBidi"/>
          <w:sz w:val="24"/>
          <w:szCs w:val="24"/>
        </w:rPr>
        <w:tab/>
      </w:r>
      <w:r w:rsidRPr="00251811">
        <w:rPr>
          <w:rFonts w:asciiTheme="majorBidi" w:hAnsiTheme="majorBidi" w:cstheme="majorBidi"/>
          <w:sz w:val="24"/>
          <w:szCs w:val="24"/>
        </w:rPr>
        <w:t>Theory of Mind as a Proxy for Language Ability in the Palaeolithic Record</w:t>
      </w:r>
    </w:p>
    <w:p w:rsidR="00251811" w:rsidRDefault="00251811" w:rsidP="00547D58">
      <w:pPr>
        <w:pStyle w:val="NoSpacing"/>
        <w:jc w:val="both"/>
        <w:rPr>
          <w:rFonts w:asciiTheme="majorBidi" w:hAnsiTheme="majorBidi" w:cstheme="majorBidi"/>
          <w:sz w:val="24"/>
          <w:szCs w:val="24"/>
        </w:rPr>
      </w:pPr>
      <w:r w:rsidRPr="00B5554D">
        <w:rPr>
          <w:rFonts w:asciiTheme="majorBidi" w:hAnsiTheme="majorBidi" w:cstheme="majorBidi"/>
          <w:sz w:val="24"/>
          <w:szCs w:val="24"/>
        </w:rPr>
        <w:t>Abstract:</w:t>
      </w:r>
    </w:p>
    <w:p w:rsidR="00251811" w:rsidRPr="00251811" w:rsidRDefault="00251811" w:rsidP="00547D58">
      <w:pPr>
        <w:spacing w:after="0" w:line="240" w:lineRule="auto"/>
        <w:jc w:val="both"/>
        <w:rPr>
          <w:rFonts w:asciiTheme="majorBidi" w:hAnsiTheme="majorBidi" w:cstheme="majorBidi"/>
          <w:b/>
          <w:bCs/>
          <w:color w:val="1F497D" w:themeColor="text2"/>
          <w:sz w:val="24"/>
          <w:szCs w:val="24"/>
        </w:rPr>
      </w:pPr>
    </w:p>
    <w:p w:rsidR="00251811" w:rsidRPr="00251811" w:rsidRDefault="00251811" w:rsidP="00547D58">
      <w:pPr>
        <w:spacing w:after="0" w:line="240" w:lineRule="auto"/>
        <w:jc w:val="both"/>
        <w:rPr>
          <w:rFonts w:asciiTheme="majorBidi" w:hAnsiTheme="majorBidi" w:cstheme="majorBidi"/>
          <w:sz w:val="24"/>
          <w:szCs w:val="24"/>
        </w:rPr>
      </w:pPr>
      <w:r w:rsidRPr="00251811">
        <w:rPr>
          <w:rFonts w:asciiTheme="majorBidi" w:hAnsiTheme="majorBidi" w:cstheme="majorBidi"/>
          <w:sz w:val="24"/>
          <w:szCs w:val="24"/>
        </w:rPr>
        <w:t xml:space="preserve">This presentation offers new support that evidence of theory-of-mind ability in Palaeolithic </w:t>
      </w:r>
      <w:proofErr w:type="spellStart"/>
      <w:r w:rsidRPr="00251811">
        <w:rPr>
          <w:rFonts w:asciiTheme="majorBidi" w:hAnsiTheme="majorBidi" w:cstheme="majorBidi"/>
          <w:sz w:val="24"/>
          <w:szCs w:val="24"/>
        </w:rPr>
        <w:t>hominins</w:t>
      </w:r>
      <w:proofErr w:type="spellEnd"/>
      <w:r w:rsidRPr="00251811">
        <w:rPr>
          <w:rFonts w:asciiTheme="majorBidi" w:hAnsiTheme="majorBidi" w:cstheme="majorBidi"/>
          <w:sz w:val="24"/>
          <w:szCs w:val="24"/>
        </w:rPr>
        <w:t xml:space="preserve"> indicates language ability. Theory-of-mind is the cognitive ability to recursively think about thoughts. Standardized theory-of-mind test scores are found to predict an individual’s language test scores and vice versa. If this correlative relationship is taken to have also existed in the past, indicators in the archaeological record could be used to infer concurrent linguistic ability. This method is preferable to the inference of language via symbolism,</w:t>
      </w:r>
      <w:r w:rsidRPr="00251811">
        <w:rPr>
          <w:rFonts w:asciiTheme="majorBidi" w:hAnsiTheme="majorBidi" w:cstheme="majorBidi"/>
          <w:sz w:val="24"/>
          <w:szCs w:val="24"/>
          <w:shd w:val="clear" w:color="auto" w:fill="FFFFFF"/>
        </w:rPr>
        <w:t xml:space="preserve"> where interpretations </w:t>
      </w:r>
      <w:r w:rsidRPr="00251811">
        <w:rPr>
          <w:rFonts w:asciiTheme="majorBidi" w:hAnsiTheme="majorBidi" w:cstheme="majorBidi"/>
          <w:sz w:val="24"/>
          <w:szCs w:val="24"/>
        </w:rPr>
        <w:t xml:space="preserve">are binary, apply only to rare and recent material, have little empirical support, and often fail to contain a sound symbolic interpretation in the first place. Using indications of theory-of-mind to assess language ability precludes these issues. It is also applicable to the Lower Palaeolithic, a time of accelerated </w:t>
      </w:r>
      <w:proofErr w:type="spellStart"/>
      <w:r w:rsidRPr="00251811">
        <w:rPr>
          <w:rFonts w:asciiTheme="majorBidi" w:hAnsiTheme="majorBidi" w:cstheme="majorBidi"/>
          <w:sz w:val="24"/>
          <w:szCs w:val="24"/>
        </w:rPr>
        <w:t>encephalization</w:t>
      </w:r>
      <w:proofErr w:type="spellEnd"/>
      <w:r w:rsidRPr="00251811">
        <w:rPr>
          <w:rFonts w:asciiTheme="majorBidi" w:hAnsiTheme="majorBidi" w:cstheme="majorBidi"/>
          <w:sz w:val="24"/>
          <w:szCs w:val="24"/>
        </w:rPr>
        <w:t xml:space="preserve"> in </w:t>
      </w:r>
      <w:proofErr w:type="spellStart"/>
      <w:r w:rsidRPr="00251811">
        <w:rPr>
          <w:rFonts w:asciiTheme="majorBidi" w:hAnsiTheme="majorBidi" w:cstheme="majorBidi"/>
          <w:sz w:val="24"/>
          <w:szCs w:val="24"/>
        </w:rPr>
        <w:t>hominin</w:t>
      </w:r>
      <w:proofErr w:type="spellEnd"/>
      <w:r w:rsidRPr="00251811">
        <w:rPr>
          <w:rFonts w:asciiTheme="majorBidi" w:hAnsiTheme="majorBidi" w:cstheme="majorBidi"/>
          <w:sz w:val="24"/>
          <w:szCs w:val="24"/>
        </w:rPr>
        <w:t xml:space="preserve"> evolution. According to the Social Brain Hypothesis brain size in primates correlates with </w:t>
      </w:r>
      <w:r w:rsidRPr="00251811">
        <w:rPr>
          <w:rFonts w:asciiTheme="majorBidi" w:hAnsiTheme="majorBidi" w:cstheme="majorBidi"/>
          <w:sz w:val="24"/>
          <w:szCs w:val="24"/>
        </w:rPr>
        <w:lastRenderedPageBreak/>
        <w:t xml:space="preserve">social complexity, making the Lower Palaeolithic a likely time for communicative innovations, vital for language evolution research. My hypothesis is that theory-of-mind ability leaves indications in the material culture of past </w:t>
      </w:r>
      <w:proofErr w:type="spellStart"/>
      <w:r w:rsidRPr="00251811">
        <w:rPr>
          <w:rFonts w:asciiTheme="majorBidi" w:hAnsiTheme="majorBidi" w:cstheme="majorBidi"/>
          <w:sz w:val="24"/>
          <w:szCs w:val="24"/>
        </w:rPr>
        <w:t>hominins</w:t>
      </w:r>
      <w:proofErr w:type="spellEnd"/>
      <w:r w:rsidRPr="00251811">
        <w:rPr>
          <w:rFonts w:asciiTheme="majorBidi" w:hAnsiTheme="majorBidi" w:cstheme="majorBidi"/>
          <w:sz w:val="24"/>
          <w:szCs w:val="24"/>
        </w:rPr>
        <w:t>. Indicators of intentional teaching would have required a theory-of-mind because a teacher must see a student as a receptor of knowledge. My doctoral project will construct a computer program where participants recreate objects through various levels of intentional teaching over multiple generations. The resultant patterns will be compared to a Lower Palaeolithic lithic assemblage, to see if a pattern left by intentional teaching is discernable.</w:t>
      </w:r>
    </w:p>
    <w:p w:rsidR="00733E0D" w:rsidRDefault="00733E0D" w:rsidP="00547D58">
      <w:pPr>
        <w:pStyle w:val="NoSpacing"/>
        <w:jc w:val="both"/>
        <w:rPr>
          <w:rFonts w:asciiTheme="majorBidi" w:hAnsiTheme="majorBidi" w:cstheme="majorBidi"/>
          <w:b/>
          <w:bCs/>
          <w:sz w:val="28"/>
          <w:szCs w:val="28"/>
        </w:rPr>
      </w:pPr>
    </w:p>
    <w:p w:rsidR="00251811" w:rsidRDefault="00251811" w:rsidP="00547D58">
      <w:pPr>
        <w:pStyle w:val="NoSpacing"/>
        <w:jc w:val="both"/>
        <w:rPr>
          <w:rFonts w:asciiTheme="majorBidi" w:hAnsiTheme="majorBidi" w:cstheme="majorBidi"/>
          <w:sz w:val="24"/>
          <w:szCs w:val="24"/>
        </w:rPr>
      </w:pPr>
      <w:r w:rsidRPr="00251811">
        <w:rPr>
          <w:rFonts w:asciiTheme="majorBidi" w:hAnsiTheme="majorBidi" w:cstheme="majorBidi"/>
          <w:sz w:val="24"/>
          <w:szCs w:val="24"/>
        </w:rPr>
        <w:t>DISCUSSION</w:t>
      </w:r>
      <w:r>
        <w:rPr>
          <w:rFonts w:asciiTheme="majorBidi" w:hAnsiTheme="majorBidi" w:cstheme="majorBidi"/>
          <w:sz w:val="24"/>
          <w:szCs w:val="24"/>
        </w:rPr>
        <w:t xml:space="preserve"> 12:00-12:15</w:t>
      </w:r>
    </w:p>
    <w:p w:rsidR="00251811" w:rsidRDefault="00251811" w:rsidP="00547D58">
      <w:pPr>
        <w:pStyle w:val="NoSpacing"/>
        <w:jc w:val="both"/>
        <w:rPr>
          <w:rFonts w:asciiTheme="majorBidi" w:hAnsiTheme="majorBidi" w:cstheme="majorBidi"/>
          <w:sz w:val="24"/>
          <w:szCs w:val="24"/>
        </w:rPr>
      </w:pPr>
    </w:p>
    <w:p w:rsidR="00251811" w:rsidRDefault="00251811" w:rsidP="00547D58">
      <w:pPr>
        <w:pStyle w:val="NoSpacing"/>
        <w:jc w:val="both"/>
        <w:rPr>
          <w:rFonts w:asciiTheme="majorBidi" w:hAnsiTheme="majorBidi" w:cstheme="majorBidi"/>
          <w:sz w:val="24"/>
          <w:szCs w:val="24"/>
        </w:rPr>
      </w:pPr>
      <w:r>
        <w:rPr>
          <w:rFonts w:asciiTheme="majorBidi" w:hAnsiTheme="majorBidi" w:cstheme="majorBidi"/>
          <w:sz w:val="24"/>
          <w:szCs w:val="24"/>
        </w:rPr>
        <w:t>LUNCH 12:15-13:15</w:t>
      </w:r>
    </w:p>
    <w:p w:rsidR="00251811" w:rsidRDefault="00251811" w:rsidP="00547D58">
      <w:pPr>
        <w:pStyle w:val="NoSpacing"/>
        <w:jc w:val="both"/>
        <w:rPr>
          <w:rFonts w:asciiTheme="majorBidi" w:hAnsiTheme="majorBidi" w:cstheme="majorBidi"/>
          <w:sz w:val="24"/>
          <w:szCs w:val="24"/>
        </w:rPr>
      </w:pPr>
    </w:p>
    <w:p w:rsidR="00251811" w:rsidRDefault="00251811" w:rsidP="00547D58">
      <w:pPr>
        <w:pStyle w:val="NoSpacing"/>
        <w:jc w:val="both"/>
        <w:rPr>
          <w:rFonts w:asciiTheme="majorBidi" w:hAnsiTheme="majorBidi" w:cstheme="majorBidi"/>
          <w:b/>
          <w:bCs/>
          <w:sz w:val="24"/>
          <w:szCs w:val="24"/>
        </w:rPr>
      </w:pPr>
      <w:r w:rsidRPr="00B5554D">
        <w:rPr>
          <w:rFonts w:asciiTheme="majorBidi" w:hAnsiTheme="majorBidi" w:cstheme="majorBidi"/>
          <w:b/>
          <w:bCs/>
          <w:sz w:val="24"/>
          <w:szCs w:val="24"/>
        </w:rPr>
        <w:t>Session:</w:t>
      </w:r>
      <w:r w:rsidRPr="00B5554D">
        <w:rPr>
          <w:rFonts w:asciiTheme="majorBidi" w:hAnsiTheme="majorBidi" w:cstheme="majorBidi"/>
          <w:b/>
          <w:bCs/>
          <w:sz w:val="24"/>
          <w:szCs w:val="24"/>
        </w:rPr>
        <w:tab/>
      </w:r>
      <w:r>
        <w:rPr>
          <w:rFonts w:asciiTheme="majorBidi" w:hAnsiTheme="majorBidi" w:cstheme="majorBidi"/>
          <w:b/>
          <w:bCs/>
          <w:sz w:val="24"/>
          <w:szCs w:val="24"/>
        </w:rPr>
        <w:t>Exchange and Contact on the Fringes of the Mediterranean</w:t>
      </w:r>
    </w:p>
    <w:p w:rsidR="00251811" w:rsidRPr="00B5554D" w:rsidRDefault="00251811" w:rsidP="00547D58">
      <w:pPr>
        <w:pStyle w:val="NoSpacing"/>
        <w:jc w:val="both"/>
        <w:rPr>
          <w:rFonts w:asciiTheme="majorBidi" w:hAnsiTheme="majorBidi" w:cstheme="majorBidi"/>
          <w:b/>
          <w:bCs/>
          <w:sz w:val="24"/>
          <w:szCs w:val="24"/>
        </w:rPr>
      </w:pPr>
      <w:r w:rsidRPr="00B5554D">
        <w:rPr>
          <w:rFonts w:asciiTheme="majorBidi" w:hAnsiTheme="majorBidi" w:cstheme="majorBidi"/>
          <w:b/>
          <w:bCs/>
          <w:sz w:val="24"/>
          <w:szCs w:val="24"/>
        </w:rPr>
        <w:t>Chair:</w:t>
      </w:r>
      <w:r w:rsidR="00547D58">
        <w:rPr>
          <w:rFonts w:asciiTheme="majorBidi" w:hAnsiTheme="majorBidi" w:cstheme="majorBidi"/>
          <w:b/>
          <w:bCs/>
          <w:sz w:val="24"/>
          <w:szCs w:val="24"/>
        </w:rPr>
        <w:tab/>
      </w:r>
      <w:r w:rsidR="00547D58">
        <w:rPr>
          <w:rFonts w:asciiTheme="majorBidi" w:hAnsiTheme="majorBidi" w:cstheme="majorBidi"/>
          <w:b/>
          <w:bCs/>
          <w:sz w:val="24"/>
          <w:szCs w:val="24"/>
        </w:rPr>
        <w:tab/>
        <w:t>Chiara Botturi</w:t>
      </w:r>
    </w:p>
    <w:p w:rsidR="00251811" w:rsidRDefault="00251811" w:rsidP="00547D58">
      <w:pPr>
        <w:pStyle w:val="NoSpacing"/>
        <w:jc w:val="both"/>
        <w:rPr>
          <w:rFonts w:asciiTheme="majorBidi" w:hAnsiTheme="majorBidi" w:cstheme="majorBidi"/>
          <w:sz w:val="24"/>
          <w:szCs w:val="24"/>
        </w:rPr>
      </w:pPr>
    </w:p>
    <w:p w:rsidR="00251811" w:rsidRPr="00B5554D" w:rsidRDefault="00251811" w:rsidP="00547D58">
      <w:pPr>
        <w:pStyle w:val="NoSpacing"/>
        <w:jc w:val="both"/>
        <w:rPr>
          <w:rFonts w:asciiTheme="majorBidi" w:hAnsiTheme="majorBidi" w:cstheme="majorBidi"/>
          <w:sz w:val="24"/>
          <w:szCs w:val="24"/>
        </w:rPr>
      </w:pPr>
      <w:r w:rsidRPr="00B5554D">
        <w:rPr>
          <w:rFonts w:asciiTheme="majorBidi" w:hAnsiTheme="majorBidi" w:cstheme="majorBidi"/>
          <w:sz w:val="24"/>
          <w:szCs w:val="24"/>
        </w:rPr>
        <w:t>Time:</w:t>
      </w:r>
      <w:r w:rsidRPr="00B5554D">
        <w:rPr>
          <w:rFonts w:asciiTheme="majorBidi" w:hAnsiTheme="majorBidi" w:cstheme="majorBidi"/>
          <w:sz w:val="24"/>
          <w:szCs w:val="24"/>
        </w:rPr>
        <w:tab/>
      </w:r>
      <w:r>
        <w:rPr>
          <w:rFonts w:asciiTheme="majorBidi" w:hAnsiTheme="majorBidi" w:cstheme="majorBidi"/>
          <w:sz w:val="24"/>
          <w:szCs w:val="24"/>
        </w:rPr>
        <w:tab/>
        <w:t>13:15</w:t>
      </w:r>
    </w:p>
    <w:p w:rsidR="00251811" w:rsidRPr="00B5554D" w:rsidRDefault="00251811" w:rsidP="00547D58">
      <w:pPr>
        <w:pStyle w:val="NoSpacing"/>
        <w:jc w:val="both"/>
        <w:rPr>
          <w:rFonts w:asciiTheme="majorBidi" w:hAnsiTheme="majorBidi" w:cstheme="majorBidi"/>
          <w:sz w:val="24"/>
          <w:szCs w:val="24"/>
        </w:rPr>
      </w:pPr>
      <w:r w:rsidRPr="00B5554D">
        <w:rPr>
          <w:rFonts w:asciiTheme="majorBidi" w:hAnsiTheme="majorBidi" w:cstheme="majorBidi"/>
          <w:sz w:val="24"/>
          <w:szCs w:val="24"/>
        </w:rPr>
        <w:t>Speaker:</w:t>
      </w:r>
      <w:r w:rsidRPr="00B5554D">
        <w:rPr>
          <w:rFonts w:asciiTheme="majorBidi" w:hAnsiTheme="majorBidi" w:cstheme="majorBidi"/>
          <w:sz w:val="24"/>
          <w:szCs w:val="24"/>
        </w:rPr>
        <w:tab/>
      </w:r>
      <w:r>
        <w:rPr>
          <w:rFonts w:asciiTheme="majorBidi" w:hAnsiTheme="majorBidi" w:cstheme="majorBidi"/>
          <w:sz w:val="24"/>
          <w:szCs w:val="24"/>
        </w:rPr>
        <w:t xml:space="preserve">Roberta </w:t>
      </w:r>
      <w:proofErr w:type="spellStart"/>
      <w:r>
        <w:rPr>
          <w:rFonts w:asciiTheme="majorBidi" w:hAnsiTheme="majorBidi" w:cstheme="majorBidi"/>
          <w:sz w:val="24"/>
          <w:szCs w:val="24"/>
        </w:rPr>
        <w:t>Cascino</w:t>
      </w:r>
      <w:proofErr w:type="spellEnd"/>
    </w:p>
    <w:p w:rsidR="00251811" w:rsidRPr="00251811" w:rsidRDefault="00251811" w:rsidP="00547D58">
      <w:pPr>
        <w:spacing w:after="0" w:line="240" w:lineRule="auto"/>
        <w:ind w:left="1440" w:hanging="1440"/>
        <w:jc w:val="both"/>
        <w:rPr>
          <w:rFonts w:asciiTheme="majorBidi" w:hAnsiTheme="majorBidi" w:cstheme="majorBidi"/>
          <w:b/>
          <w:bCs/>
          <w:color w:val="1F497D" w:themeColor="text2"/>
          <w:sz w:val="24"/>
          <w:szCs w:val="24"/>
        </w:rPr>
      </w:pPr>
      <w:r w:rsidRPr="00B5554D">
        <w:rPr>
          <w:rFonts w:asciiTheme="majorBidi" w:hAnsiTheme="majorBidi" w:cstheme="majorBidi"/>
          <w:sz w:val="24"/>
          <w:szCs w:val="24"/>
        </w:rPr>
        <w:t>Title:</w:t>
      </w:r>
      <w:r>
        <w:rPr>
          <w:rFonts w:asciiTheme="majorBidi" w:hAnsiTheme="majorBidi" w:cstheme="majorBidi"/>
          <w:sz w:val="24"/>
          <w:szCs w:val="24"/>
        </w:rPr>
        <w:tab/>
      </w:r>
      <w:r w:rsidRPr="00251811">
        <w:rPr>
          <w:rFonts w:asciiTheme="majorBidi" w:hAnsiTheme="majorBidi" w:cstheme="majorBidi"/>
          <w:sz w:val="24"/>
          <w:szCs w:val="24"/>
        </w:rPr>
        <w:t xml:space="preserve">Geographical and historical background of the Ager </w:t>
      </w:r>
      <w:proofErr w:type="spellStart"/>
      <w:r w:rsidRPr="00251811">
        <w:rPr>
          <w:rFonts w:asciiTheme="majorBidi" w:hAnsiTheme="majorBidi" w:cstheme="majorBidi"/>
          <w:sz w:val="24"/>
          <w:szCs w:val="24"/>
        </w:rPr>
        <w:t>Veientanus</w:t>
      </w:r>
      <w:proofErr w:type="spellEnd"/>
      <w:r w:rsidRPr="00251811">
        <w:rPr>
          <w:rFonts w:asciiTheme="majorBidi" w:hAnsiTheme="majorBidi" w:cstheme="majorBidi"/>
          <w:sz w:val="24"/>
          <w:szCs w:val="24"/>
        </w:rPr>
        <w:t>. Research Methodology</w:t>
      </w:r>
    </w:p>
    <w:p w:rsidR="00251811" w:rsidRDefault="00251811" w:rsidP="00547D58">
      <w:pPr>
        <w:pStyle w:val="NoSpacing"/>
        <w:jc w:val="both"/>
        <w:rPr>
          <w:rFonts w:asciiTheme="majorBidi" w:hAnsiTheme="majorBidi" w:cstheme="majorBidi"/>
          <w:sz w:val="24"/>
          <w:szCs w:val="24"/>
        </w:rPr>
      </w:pPr>
      <w:r w:rsidRPr="00B5554D">
        <w:rPr>
          <w:rFonts w:asciiTheme="majorBidi" w:hAnsiTheme="majorBidi" w:cstheme="majorBidi"/>
          <w:sz w:val="24"/>
          <w:szCs w:val="24"/>
        </w:rPr>
        <w:t>Abstract:</w:t>
      </w:r>
    </w:p>
    <w:p w:rsidR="00251811" w:rsidRDefault="00251811" w:rsidP="00547D58">
      <w:pPr>
        <w:pStyle w:val="NoSpacing"/>
        <w:jc w:val="both"/>
        <w:rPr>
          <w:rFonts w:asciiTheme="majorBidi" w:hAnsiTheme="majorBidi" w:cstheme="majorBidi"/>
          <w:sz w:val="24"/>
          <w:szCs w:val="24"/>
        </w:rPr>
      </w:pPr>
    </w:p>
    <w:p w:rsidR="00251811" w:rsidRPr="00251811" w:rsidRDefault="00251811" w:rsidP="00547D58">
      <w:pPr>
        <w:spacing w:after="0" w:line="240" w:lineRule="auto"/>
        <w:jc w:val="both"/>
        <w:rPr>
          <w:rFonts w:asciiTheme="majorBidi" w:hAnsiTheme="majorBidi" w:cstheme="majorBidi"/>
          <w:sz w:val="24"/>
          <w:szCs w:val="24"/>
        </w:rPr>
      </w:pPr>
      <w:r w:rsidRPr="00251811">
        <w:rPr>
          <w:rFonts w:asciiTheme="majorBidi" w:hAnsiTheme="majorBidi" w:cstheme="majorBidi"/>
          <w:sz w:val="24"/>
          <w:szCs w:val="24"/>
        </w:rPr>
        <w:t xml:space="preserve">My research aims to answer questions about the nature of trade and commerce in the hinterland of Rome using the archaeological material. My first task was to define as much as possible territorial and chronological boundaries of the research: in terms of the geographical boundaries, I have chosen to deal with the strip of land that extends between the Tyrrhenian coast and Rome. This area corresponds to the ancient Ager </w:t>
      </w:r>
      <w:proofErr w:type="spellStart"/>
      <w:r w:rsidRPr="00251811">
        <w:rPr>
          <w:rFonts w:asciiTheme="majorBidi" w:hAnsiTheme="majorBidi" w:cstheme="majorBidi"/>
          <w:sz w:val="24"/>
          <w:szCs w:val="24"/>
        </w:rPr>
        <w:t>Veientanus</w:t>
      </w:r>
      <w:proofErr w:type="spellEnd"/>
      <w:r w:rsidRPr="00251811">
        <w:rPr>
          <w:rFonts w:asciiTheme="majorBidi" w:hAnsiTheme="majorBidi" w:cstheme="majorBidi"/>
          <w:sz w:val="24"/>
          <w:szCs w:val="24"/>
        </w:rPr>
        <w:t xml:space="preserve"> (the territory dominated by Etruscan Veii). Regarding the chronology, I will focus my study on the period between the 7</w:t>
      </w:r>
      <w:r w:rsidRPr="00251811">
        <w:rPr>
          <w:rFonts w:asciiTheme="majorBidi" w:hAnsiTheme="majorBidi" w:cstheme="majorBidi"/>
          <w:sz w:val="24"/>
          <w:szCs w:val="24"/>
          <w:vertAlign w:val="superscript"/>
        </w:rPr>
        <w:t>th</w:t>
      </w:r>
      <w:r w:rsidRPr="00251811">
        <w:rPr>
          <w:rFonts w:asciiTheme="majorBidi" w:hAnsiTheme="majorBidi" w:cstheme="majorBidi"/>
          <w:sz w:val="24"/>
          <w:szCs w:val="24"/>
        </w:rPr>
        <w:t xml:space="preserve"> c. BC and the 2</w:t>
      </w:r>
      <w:r w:rsidRPr="00251811">
        <w:rPr>
          <w:rFonts w:asciiTheme="majorBidi" w:hAnsiTheme="majorBidi" w:cstheme="majorBidi"/>
          <w:sz w:val="24"/>
          <w:szCs w:val="24"/>
          <w:vertAlign w:val="superscript"/>
        </w:rPr>
        <w:t>nd</w:t>
      </w:r>
      <w:r w:rsidRPr="00251811">
        <w:rPr>
          <w:rFonts w:asciiTheme="majorBidi" w:hAnsiTheme="majorBidi" w:cstheme="majorBidi"/>
          <w:sz w:val="24"/>
          <w:szCs w:val="24"/>
        </w:rPr>
        <w:t xml:space="preserve"> c. BC. </w:t>
      </w:r>
    </w:p>
    <w:p w:rsidR="00251811" w:rsidRPr="00251811" w:rsidRDefault="00251811" w:rsidP="00547D58">
      <w:pPr>
        <w:spacing w:after="0" w:line="240" w:lineRule="auto"/>
        <w:jc w:val="both"/>
        <w:rPr>
          <w:rFonts w:asciiTheme="majorBidi" w:hAnsiTheme="majorBidi" w:cstheme="majorBidi"/>
          <w:sz w:val="24"/>
          <w:szCs w:val="24"/>
        </w:rPr>
      </w:pPr>
    </w:p>
    <w:p w:rsidR="00251811" w:rsidRDefault="00251811" w:rsidP="00547D58">
      <w:pPr>
        <w:spacing w:after="0" w:line="240" w:lineRule="auto"/>
        <w:jc w:val="both"/>
        <w:rPr>
          <w:rFonts w:asciiTheme="majorBidi" w:hAnsiTheme="majorBidi" w:cstheme="majorBidi"/>
          <w:sz w:val="24"/>
          <w:szCs w:val="24"/>
          <w:lang w:val="en-US"/>
        </w:rPr>
      </w:pPr>
      <w:r w:rsidRPr="00251811">
        <w:rPr>
          <w:rFonts w:asciiTheme="majorBidi" w:hAnsiTheme="majorBidi" w:cstheme="majorBidi"/>
          <w:sz w:val="24"/>
          <w:szCs w:val="24"/>
        </w:rPr>
        <w:t xml:space="preserve">During the first months of my PhD, I have focused my attention upon reconstructing the geographical and historical background of the area. I have also defined the amount of the archaeological material useful for my topic. It will be essentially pottery from various archaeological survey contexts, either published or unpublished. With regard to the latter, my study will start from the pottery </w:t>
      </w:r>
      <w:r w:rsidRPr="00251811">
        <w:rPr>
          <w:rFonts w:asciiTheme="majorBidi" w:hAnsiTheme="majorBidi" w:cstheme="majorBidi"/>
          <w:sz w:val="24"/>
          <w:szCs w:val="24"/>
          <w:lang w:val="en-US"/>
        </w:rPr>
        <w:t xml:space="preserve">collected during the South Etruria Survey by John Ward-Perkins between the 1950s and 1970s, and stored at the British School at Rome. This survey covered a large part of the Rome’s hinterland and collected a huge quantity of varied archeological material dating from prehistory to the early modern period.  It represents an important basis for this kind of study, and my previous work has given me an unparalleled knowledge of the collection and </w:t>
      </w:r>
      <w:proofErr w:type="gramStart"/>
      <w:r w:rsidRPr="00251811">
        <w:rPr>
          <w:rFonts w:asciiTheme="majorBidi" w:hAnsiTheme="majorBidi" w:cstheme="majorBidi"/>
          <w:sz w:val="24"/>
          <w:szCs w:val="24"/>
          <w:lang w:val="en-US"/>
        </w:rPr>
        <w:t>its</w:t>
      </w:r>
      <w:proofErr w:type="gramEnd"/>
      <w:r w:rsidRPr="00251811">
        <w:rPr>
          <w:rFonts w:asciiTheme="majorBidi" w:hAnsiTheme="majorBidi" w:cstheme="majorBidi"/>
          <w:sz w:val="24"/>
          <w:szCs w:val="24"/>
          <w:lang w:val="en-US"/>
        </w:rPr>
        <w:t xml:space="preserve"> potential. In addition to these materials, there are some other unpublished archaeological contexts, excavated by the </w:t>
      </w:r>
      <w:proofErr w:type="spellStart"/>
      <w:r w:rsidRPr="00251811">
        <w:rPr>
          <w:rFonts w:asciiTheme="majorBidi" w:hAnsiTheme="majorBidi" w:cstheme="majorBidi"/>
          <w:sz w:val="24"/>
          <w:szCs w:val="24"/>
          <w:lang w:val="en-US"/>
        </w:rPr>
        <w:t>Soprintendenza</w:t>
      </w:r>
      <w:proofErr w:type="spellEnd"/>
      <w:r w:rsidRPr="00251811">
        <w:rPr>
          <w:rFonts w:asciiTheme="majorBidi" w:hAnsiTheme="majorBidi" w:cstheme="majorBidi"/>
          <w:sz w:val="24"/>
          <w:szCs w:val="24"/>
          <w:lang w:val="en-US"/>
        </w:rPr>
        <w:t xml:space="preserve">, and made available for my study. </w:t>
      </w:r>
    </w:p>
    <w:p w:rsidR="00824B32" w:rsidRDefault="00824B32" w:rsidP="00547D58">
      <w:pPr>
        <w:spacing w:after="0" w:line="240" w:lineRule="auto"/>
        <w:jc w:val="both"/>
        <w:rPr>
          <w:rFonts w:asciiTheme="majorBidi" w:hAnsiTheme="majorBidi" w:cstheme="majorBidi"/>
          <w:sz w:val="24"/>
          <w:szCs w:val="24"/>
          <w:lang w:val="en-US"/>
        </w:rPr>
      </w:pPr>
    </w:p>
    <w:p w:rsidR="00824B32" w:rsidRPr="00B5554D" w:rsidRDefault="00824B32" w:rsidP="00547D58">
      <w:pPr>
        <w:pStyle w:val="NoSpacing"/>
        <w:jc w:val="both"/>
        <w:rPr>
          <w:rFonts w:asciiTheme="majorBidi" w:hAnsiTheme="majorBidi" w:cstheme="majorBidi"/>
          <w:sz w:val="24"/>
          <w:szCs w:val="24"/>
        </w:rPr>
      </w:pPr>
      <w:r w:rsidRPr="00B5554D">
        <w:rPr>
          <w:rFonts w:asciiTheme="majorBidi" w:hAnsiTheme="majorBidi" w:cstheme="majorBidi"/>
          <w:sz w:val="24"/>
          <w:szCs w:val="24"/>
        </w:rPr>
        <w:t>Time:</w:t>
      </w:r>
      <w:r w:rsidRPr="00B5554D">
        <w:rPr>
          <w:rFonts w:asciiTheme="majorBidi" w:hAnsiTheme="majorBidi" w:cstheme="majorBidi"/>
          <w:sz w:val="24"/>
          <w:szCs w:val="24"/>
        </w:rPr>
        <w:tab/>
      </w:r>
      <w:r>
        <w:rPr>
          <w:rFonts w:asciiTheme="majorBidi" w:hAnsiTheme="majorBidi" w:cstheme="majorBidi"/>
          <w:sz w:val="24"/>
          <w:szCs w:val="24"/>
        </w:rPr>
        <w:tab/>
        <w:t>13:30</w:t>
      </w:r>
    </w:p>
    <w:p w:rsidR="00824B32" w:rsidRPr="00B5554D" w:rsidRDefault="00824B32" w:rsidP="00547D58">
      <w:pPr>
        <w:pStyle w:val="NoSpacing"/>
        <w:jc w:val="both"/>
        <w:rPr>
          <w:rFonts w:asciiTheme="majorBidi" w:hAnsiTheme="majorBidi" w:cstheme="majorBidi"/>
          <w:sz w:val="24"/>
          <w:szCs w:val="24"/>
        </w:rPr>
      </w:pPr>
      <w:r w:rsidRPr="00B5554D">
        <w:rPr>
          <w:rFonts w:asciiTheme="majorBidi" w:hAnsiTheme="majorBidi" w:cstheme="majorBidi"/>
          <w:sz w:val="24"/>
          <w:szCs w:val="24"/>
        </w:rPr>
        <w:t>Speaker:</w:t>
      </w:r>
      <w:r w:rsidRPr="00B5554D">
        <w:rPr>
          <w:rFonts w:asciiTheme="majorBidi" w:hAnsiTheme="majorBidi" w:cstheme="majorBidi"/>
          <w:sz w:val="24"/>
          <w:szCs w:val="24"/>
        </w:rPr>
        <w:tab/>
      </w:r>
      <w:r>
        <w:rPr>
          <w:rFonts w:asciiTheme="majorBidi" w:hAnsiTheme="majorBidi" w:cstheme="majorBidi"/>
          <w:sz w:val="24"/>
          <w:szCs w:val="24"/>
        </w:rPr>
        <w:t xml:space="preserve">Elizabeth </w:t>
      </w:r>
      <w:proofErr w:type="spellStart"/>
      <w:r>
        <w:rPr>
          <w:rFonts w:asciiTheme="majorBidi" w:hAnsiTheme="majorBidi" w:cstheme="majorBidi"/>
          <w:sz w:val="24"/>
          <w:szCs w:val="24"/>
        </w:rPr>
        <w:t>Richley</w:t>
      </w:r>
      <w:proofErr w:type="spellEnd"/>
    </w:p>
    <w:p w:rsidR="00824B32" w:rsidRPr="00251811" w:rsidRDefault="00824B32" w:rsidP="00547D58">
      <w:pPr>
        <w:spacing w:after="0" w:line="240" w:lineRule="auto"/>
        <w:jc w:val="both"/>
        <w:rPr>
          <w:rFonts w:asciiTheme="majorBidi" w:hAnsiTheme="majorBidi" w:cstheme="majorBidi"/>
          <w:b/>
          <w:bCs/>
          <w:color w:val="1F497D" w:themeColor="text2"/>
          <w:sz w:val="24"/>
          <w:szCs w:val="24"/>
        </w:rPr>
      </w:pPr>
      <w:r w:rsidRPr="00B5554D">
        <w:rPr>
          <w:rFonts w:asciiTheme="majorBidi" w:hAnsiTheme="majorBidi" w:cstheme="majorBidi"/>
          <w:sz w:val="24"/>
          <w:szCs w:val="24"/>
        </w:rPr>
        <w:t>Title:</w:t>
      </w:r>
      <w:r>
        <w:rPr>
          <w:rFonts w:asciiTheme="majorBidi" w:hAnsiTheme="majorBidi" w:cstheme="majorBidi"/>
          <w:sz w:val="24"/>
          <w:szCs w:val="24"/>
        </w:rPr>
        <w:tab/>
      </w:r>
      <w:r>
        <w:rPr>
          <w:rFonts w:asciiTheme="majorBidi" w:hAnsiTheme="majorBidi" w:cstheme="majorBidi"/>
          <w:sz w:val="24"/>
          <w:szCs w:val="24"/>
        </w:rPr>
        <w:tab/>
      </w:r>
      <w:r w:rsidRPr="00824B32">
        <w:rPr>
          <w:rFonts w:asciiTheme="majorBidi" w:hAnsiTheme="majorBidi" w:cstheme="majorBidi"/>
          <w:sz w:val="24"/>
          <w:szCs w:val="24"/>
        </w:rPr>
        <w:t>Integration Techniques</w:t>
      </w:r>
    </w:p>
    <w:p w:rsidR="00824B32" w:rsidRDefault="00824B32" w:rsidP="00547D58">
      <w:pPr>
        <w:pStyle w:val="NoSpacing"/>
        <w:jc w:val="both"/>
        <w:rPr>
          <w:rFonts w:asciiTheme="majorBidi" w:hAnsiTheme="majorBidi" w:cstheme="majorBidi"/>
          <w:sz w:val="24"/>
          <w:szCs w:val="24"/>
        </w:rPr>
      </w:pPr>
      <w:r w:rsidRPr="00B5554D">
        <w:rPr>
          <w:rFonts w:asciiTheme="majorBidi" w:hAnsiTheme="majorBidi" w:cstheme="majorBidi"/>
          <w:sz w:val="24"/>
          <w:szCs w:val="24"/>
        </w:rPr>
        <w:t>Abstract:</w:t>
      </w:r>
    </w:p>
    <w:p w:rsidR="00824B32" w:rsidRDefault="00824B32" w:rsidP="00547D58">
      <w:pPr>
        <w:spacing w:after="0" w:line="240" w:lineRule="auto"/>
        <w:jc w:val="both"/>
        <w:rPr>
          <w:rFonts w:asciiTheme="majorBidi" w:hAnsiTheme="majorBidi" w:cstheme="majorBidi"/>
          <w:sz w:val="24"/>
          <w:szCs w:val="24"/>
        </w:rPr>
      </w:pPr>
    </w:p>
    <w:p w:rsidR="00824B32" w:rsidRPr="00824B32" w:rsidRDefault="00824B32" w:rsidP="00547D58">
      <w:pPr>
        <w:spacing w:after="0" w:line="240" w:lineRule="auto"/>
        <w:jc w:val="both"/>
        <w:rPr>
          <w:rFonts w:asciiTheme="majorBidi" w:hAnsiTheme="majorBidi" w:cstheme="majorBidi"/>
          <w:sz w:val="24"/>
          <w:szCs w:val="24"/>
          <w:shd w:val="clear" w:color="auto" w:fill="FFFFFF"/>
        </w:rPr>
      </w:pPr>
      <w:r w:rsidRPr="00824B32">
        <w:rPr>
          <w:rFonts w:asciiTheme="majorBidi" w:hAnsiTheme="majorBidi" w:cstheme="majorBidi"/>
          <w:sz w:val="24"/>
          <w:szCs w:val="24"/>
        </w:rPr>
        <w:t xml:space="preserve">Fusing multiple geophysical data sets offers large potential for the improved archaeological understanding of the subsurface. Each, individual technique measures and records a different </w:t>
      </w:r>
      <w:r w:rsidRPr="00824B32">
        <w:rPr>
          <w:rFonts w:asciiTheme="majorBidi" w:hAnsiTheme="majorBidi" w:cstheme="majorBidi"/>
          <w:sz w:val="24"/>
          <w:szCs w:val="24"/>
        </w:rPr>
        <w:lastRenderedPageBreak/>
        <w:t xml:space="preserve">characteristic of the subsurface, for instance a magnetic survey might reveal only part of a buried building, whereas applying resistance survey as well could reveal the lay out of the structure as well as interior components. </w:t>
      </w:r>
      <w:r w:rsidRPr="00824B32">
        <w:rPr>
          <w:rFonts w:asciiTheme="majorBidi" w:hAnsiTheme="majorBidi" w:cstheme="majorBidi"/>
          <w:sz w:val="24"/>
          <w:szCs w:val="24"/>
          <w:shd w:val="clear" w:color="auto" w:fill="FFFFFF"/>
        </w:rPr>
        <w:t xml:space="preserve">Patterns that appear as a result of data integrations/fusion may indicate anomalies that are much less visible or not visible at all in any single dataset and that, as a result, may have been overlooked. </w:t>
      </w:r>
      <w:r w:rsidRPr="00824B32">
        <w:rPr>
          <w:rFonts w:asciiTheme="majorBidi" w:hAnsiTheme="majorBidi" w:cstheme="majorBidi"/>
          <w:sz w:val="24"/>
          <w:szCs w:val="24"/>
        </w:rPr>
        <w:t>Integrated information in this manner from several surveys may provide increased knowledge of the subsurface.</w:t>
      </w:r>
      <w:r w:rsidRPr="00824B32">
        <w:rPr>
          <w:rFonts w:asciiTheme="majorBidi" w:hAnsiTheme="majorBidi" w:cstheme="majorBidi"/>
          <w:sz w:val="24"/>
          <w:szCs w:val="24"/>
          <w:shd w:val="clear" w:color="auto" w:fill="FFFFFF"/>
        </w:rPr>
        <w:t xml:space="preserve"> There has been considerable work focused on fusing 2d datasets extracted from 3d data volumes, resulting in redundant data or demanding multiple iterations of the integrating techniques to make the most of the data available. With the advent of 3d datasets it is important that we use as much as possible if not all the data that we have collected in the field. </w:t>
      </w:r>
    </w:p>
    <w:p w:rsidR="00824B32" w:rsidRPr="00824B32" w:rsidRDefault="00824B32" w:rsidP="00547D58">
      <w:pPr>
        <w:spacing w:after="0" w:line="240" w:lineRule="auto"/>
        <w:jc w:val="both"/>
        <w:rPr>
          <w:rFonts w:asciiTheme="majorBidi" w:hAnsiTheme="majorBidi" w:cstheme="majorBidi"/>
          <w:sz w:val="24"/>
          <w:szCs w:val="24"/>
        </w:rPr>
      </w:pPr>
    </w:p>
    <w:p w:rsidR="00824B32" w:rsidRPr="00824B32" w:rsidRDefault="00824B32" w:rsidP="00547D58">
      <w:pPr>
        <w:spacing w:after="0" w:line="240" w:lineRule="auto"/>
        <w:jc w:val="both"/>
        <w:rPr>
          <w:rFonts w:asciiTheme="majorBidi" w:hAnsiTheme="majorBidi" w:cstheme="majorBidi"/>
          <w:sz w:val="24"/>
          <w:szCs w:val="24"/>
        </w:rPr>
      </w:pPr>
      <w:r w:rsidRPr="00824B32">
        <w:rPr>
          <w:rFonts w:asciiTheme="majorBidi" w:hAnsiTheme="majorBidi" w:cstheme="majorBidi"/>
          <w:sz w:val="24"/>
          <w:szCs w:val="24"/>
        </w:rPr>
        <w:t xml:space="preserve">The data available from </w:t>
      </w:r>
      <w:proofErr w:type="spellStart"/>
      <w:r w:rsidRPr="00824B32">
        <w:rPr>
          <w:rFonts w:asciiTheme="majorBidi" w:hAnsiTheme="majorBidi" w:cstheme="majorBidi"/>
          <w:sz w:val="24"/>
          <w:szCs w:val="24"/>
        </w:rPr>
        <w:t>Portus</w:t>
      </w:r>
      <w:proofErr w:type="spellEnd"/>
      <w:r w:rsidRPr="00824B32">
        <w:rPr>
          <w:rFonts w:asciiTheme="majorBidi" w:hAnsiTheme="majorBidi" w:cstheme="majorBidi"/>
          <w:sz w:val="24"/>
          <w:szCs w:val="24"/>
        </w:rPr>
        <w:t xml:space="preserve"> allows an unprecedented opportunity to investigate not only the tried and tested 2D methods but also 3D techniques for integration.  Alongside the geophysics data, the availability of excavation and environmental data presents us with knowledge pertaining to the subsurface and allows the ability to ground truth the results from the integrations. </w:t>
      </w:r>
    </w:p>
    <w:p w:rsidR="00824B32" w:rsidRPr="00251811" w:rsidRDefault="00824B32" w:rsidP="00547D58">
      <w:pPr>
        <w:spacing w:after="0" w:line="240" w:lineRule="auto"/>
        <w:jc w:val="both"/>
        <w:rPr>
          <w:rFonts w:asciiTheme="majorBidi" w:hAnsiTheme="majorBidi" w:cstheme="majorBidi"/>
          <w:sz w:val="24"/>
          <w:szCs w:val="24"/>
        </w:rPr>
      </w:pPr>
    </w:p>
    <w:p w:rsidR="00733E0D" w:rsidRDefault="00824B32" w:rsidP="00547D58">
      <w:pPr>
        <w:pStyle w:val="NoSpacing"/>
        <w:jc w:val="both"/>
        <w:rPr>
          <w:rFonts w:asciiTheme="majorBidi" w:hAnsiTheme="majorBidi" w:cstheme="majorBidi"/>
          <w:sz w:val="24"/>
          <w:szCs w:val="24"/>
          <w:lang w:val="en-US"/>
        </w:rPr>
      </w:pPr>
      <w:r>
        <w:rPr>
          <w:rFonts w:asciiTheme="majorBidi" w:hAnsiTheme="majorBidi" w:cstheme="majorBidi"/>
          <w:sz w:val="24"/>
          <w:szCs w:val="24"/>
          <w:lang w:val="en-US"/>
        </w:rPr>
        <w:t>DISCUSSION 13:45-14:00</w:t>
      </w:r>
    </w:p>
    <w:p w:rsidR="00824B32" w:rsidRDefault="00824B32" w:rsidP="00547D58">
      <w:pPr>
        <w:pStyle w:val="NoSpacing"/>
        <w:jc w:val="both"/>
        <w:rPr>
          <w:rFonts w:asciiTheme="majorBidi" w:hAnsiTheme="majorBidi" w:cstheme="majorBidi"/>
          <w:sz w:val="24"/>
          <w:szCs w:val="24"/>
          <w:lang w:val="en-US"/>
        </w:rPr>
      </w:pPr>
    </w:p>
    <w:p w:rsidR="00617460" w:rsidRPr="00617460" w:rsidRDefault="00617460" w:rsidP="00547D58">
      <w:pPr>
        <w:pStyle w:val="NoSpacing"/>
        <w:jc w:val="both"/>
        <w:rPr>
          <w:rFonts w:asciiTheme="majorBidi" w:hAnsiTheme="majorBidi" w:cstheme="majorBidi"/>
          <w:b/>
          <w:bCs/>
          <w:sz w:val="24"/>
          <w:szCs w:val="24"/>
          <w:lang w:val="en-US"/>
        </w:rPr>
      </w:pPr>
      <w:r>
        <w:rPr>
          <w:rFonts w:asciiTheme="majorBidi" w:hAnsiTheme="majorBidi" w:cstheme="majorBidi"/>
          <w:b/>
          <w:bCs/>
          <w:sz w:val="24"/>
          <w:szCs w:val="24"/>
          <w:lang w:val="en-US"/>
        </w:rPr>
        <w:t>Chair:</w:t>
      </w:r>
      <w:r w:rsidR="00547D58">
        <w:rPr>
          <w:rFonts w:asciiTheme="majorBidi" w:hAnsiTheme="majorBidi" w:cstheme="majorBidi"/>
          <w:b/>
          <w:bCs/>
          <w:sz w:val="24"/>
          <w:szCs w:val="24"/>
          <w:lang w:val="en-US"/>
        </w:rPr>
        <w:tab/>
      </w:r>
      <w:r w:rsidR="00547D58">
        <w:rPr>
          <w:rFonts w:asciiTheme="majorBidi" w:hAnsiTheme="majorBidi" w:cstheme="majorBidi"/>
          <w:b/>
          <w:bCs/>
          <w:sz w:val="24"/>
          <w:szCs w:val="24"/>
          <w:lang w:val="en-US"/>
        </w:rPr>
        <w:tab/>
        <w:t>Matthew Harrison</w:t>
      </w:r>
    </w:p>
    <w:p w:rsidR="00617460" w:rsidRDefault="00617460" w:rsidP="00547D58">
      <w:pPr>
        <w:pStyle w:val="NoSpacing"/>
        <w:jc w:val="both"/>
        <w:rPr>
          <w:rFonts w:asciiTheme="majorBidi" w:hAnsiTheme="majorBidi" w:cstheme="majorBidi"/>
          <w:sz w:val="24"/>
          <w:szCs w:val="24"/>
          <w:lang w:val="en-US"/>
        </w:rPr>
      </w:pPr>
    </w:p>
    <w:p w:rsidR="00824B32" w:rsidRPr="00B5554D" w:rsidRDefault="00824B32" w:rsidP="00547D58">
      <w:pPr>
        <w:pStyle w:val="NoSpacing"/>
        <w:jc w:val="both"/>
        <w:rPr>
          <w:rFonts w:asciiTheme="majorBidi" w:hAnsiTheme="majorBidi" w:cstheme="majorBidi"/>
          <w:sz w:val="24"/>
          <w:szCs w:val="24"/>
        </w:rPr>
      </w:pPr>
      <w:r w:rsidRPr="00B5554D">
        <w:rPr>
          <w:rFonts w:asciiTheme="majorBidi" w:hAnsiTheme="majorBidi" w:cstheme="majorBidi"/>
          <w:sz w:val="24"/>
          <w:szCs w:val="24"/>
        </w:rPr>
        <w:t>Time:</w:t>
      </w:r>
      <w:r w:rsidRPr="00B5554D">
        <w:rPr>
          <w:rFonts w:asciiTheme="majorBidi" w:hAnsiTheme="majorBidi" w:cstheme="majorBidi"/>
          <w:sz w:val="24"/>
          <w:szCs w:val="24"/>
        </w:rPr>
        <w:tab/>
      </w:r>
      <w:r>
        <w:rPr>
          <w:rFonts w:asciiTheme="majorBidi" w:hAnsiTheme="majorBidi" w:cstheme="majorBidi"/>
          <w:sz w:val="24"/>
          <w:szCs w:val="24"/>
        </w:rPr>
        <w:tab/>
        <w:t>14:00</w:t>
      </w:r>
    </w:p>
    <w:p w:rsidR="00824B32" w:rsidRPr="00B5554D" w:rsidRDefault="00824B32" w:rsidP="00547D58">
      <w:pPr>
        <w:pStyle w:val="NoSpacing"/>
        <w:jc w:val="both"/>
        <w:rPr>
          <w:rFonts w:asciiTheme="majorBidi" w:hAnsiTheme="majorBidi" w:cstheme="majorBidi"/>
          <w:sz w:val="24"/>
          <w:szCs w:val="24"/>
        </w:rPr>
      </w:pPr>
      <w:r w:rsidRPr="00B5554D">
        <w:rPr>
          <w:rFonts w:asciiTheme="majorBidi" w:hAnsiTheme="majorBidi" w:cstheme="majorBidi"/>
          <w:sz w:val="24"/>
          <w:szCs w:val="24"/>
        </w:rPr>
        <w:t>Speaker:</w:t>
      </w:r>
      <w:r w:rsidRPr="00B5554D">
        <w:rPr>
          <w:rFonts w:asciiTheme="majorBidi" w:hAnsiTheme="majorBidi" w:cstheme="majorBidi"/>
          <w:sz w:val="24"/>
          <w:szCs w:val="24"/>
        </w:rPr>
        <w:tab/>
      </w:r>
      <w:r>
        <w:rPr>
          <w:rFonts w:asciiTheme="majorBidi" w:hAnsiTheme="majorBidi" w:cstheme="majorBidi"/>
          <w:sz w:val="24"/>
          <w:szCs w:val="24"/>
        </w:rPr>
        <w:t xml:space="preserve">Elizabeth </w:t>
      </w:r>
      <w:proofErr w:type="spellStart"/>
      <w:r>
        <w:rPr>
          <w:rFonts w:asciiTheme="majorBidi" w:hAnsiTheme="majorBidi" w:cstheme="majorBidi"/>
          <w:sz w:val="24"/>
          <w:szCs w:val="24"/>
        </w:rPr>
        <w:t>Osinga</w:t>
      </w:r>
      <w:proofErr w:type="spellEnd"/>
    </w:p>
    <w:p w:rsidR="00824B32" w:rsidRPr="00251811" w:rsidRDefault="00824B32" w:rsidP="00547D58">
      <w:pPr>
        <w:spacing w:after="0" w:line="240" w:lineRule="auto"/>
        <w:jc w:val="both"/>
        <w:rPr>
          <w:rFonts w:asciiTheme="majorBidi" w:hAnsiTheme="majorBidi" w:cstheme="majorBidi"/>
          <w:b/>
          <w:bCs/>
          <w:color w:val="1F497D" w:themeColor="text2"/>
          <w:sz w:val="24"/>
          <w:szCs w:val="24"/>
        </w:rPr>
      </w:pPr>
      <w:r w:rsidRPr="00B5554D">
        <w:rPr>
          <w:rFonts w:asciiTheme="majorBidi" w:hAnsiTheme="majorBidi" w:cstheme="majorBidi"/>
          <w:sz w:val="24"/>
          <w:szCs w:val="24"/>
        </w:rPr>
        <w:t>Title:</w:t>
      </w:r>
      <w:r>
        <w:rPr>
          <w:rFonts w:asciiTheme="majorBidi" w:hAnsiTheme="majorBidi" w:cstheme="majorBidi"/>
          <w:sz w:val="24"/>
          <w:szCs w:val="24"/>
        </w:rPr>
        <w:tab/>
      </w:r>
      <w:r>
        <w:rPr>
          <w:rFonts w:asciiTheme="majorBidi" w:hAnsiTheme="majorBidi" w:cstheme="majorBidi"/>
          <w:sz w:val="24"/>
          <w:szCs w:val="24"/>
        </w:rPr>
        <w:tab/>
      </w:r>
      <w:r w:rsidRPr="00824B32">
        <w:rPr>
          <w:rFonts w:asciiTheme="majorBidi" w:hAnsiTheme="majorBidi" w:cstheme="majorBidi"/>
          <w:sz w:val="24"/>
          <w:szCs w:val="24"/>
        </w:rPr>
        <w:t>Ceramics in the Jordanian Countryside</w:t>
      </w:r>
    </w:p>
    <w:p w:rsidR="00824B32" w:rsidRDefault="00824B32" w:rsidP="00547D58">
      <w:pPr>
        <w:pStyle w:val="NoSpacing"/>
        <w:jc w:val="both"/>
        <w:rPr>
          <w:rFonts w:asciiTheme="majorBidi" w:hAnsiTheme="majorBidi" w:cstheme="majorBidi"/>
          <w:sz w:val="24"/>
          <w:szCs w:val="24"/>
        </w:rPr>
      </w:pPr>
      <w:r w:rsidRPr="00B5554D">
        <w:rPr>
          <w:rFonts w:asciiTheme="majorBidi" w:hAnsiTheme="majorBidi" w:cstheme="majorBidi"/>
          <w:sz w:val="24"/>
          <w:szCs w:val="24"/>
        </w:rPr>
        <w:t>Abstract:</w:t>
      </w:r>
    </w:p>
    <w:p w:rsidR="00824B32" w:rsidRPr="00824B32" w:rsidRDefault="00824B32" w:rsidP="00547D58">
      <w:pPr>
        <w:spacing w:after="0" w:line="240" w:lineRule="auto"/>
        <w:jc w:val="both"/>
        <w:rPr>
          <w:rFonts w:asciiTheme="majorBidi" w:hAnsiTheme="majorBidi" w:cstheme="majorBidi"/>
          <w:sz w:val="24"/>
          <w:szCs w:val="24"/>
        </w:rPr>
      </w:pPr>
    </w:p>
    <w:p w:rsidR="00824B32" w:rsidRPr="00824B32" w:rsidRDefault="00824B32" w:rsidP="00547D58">
      <w:pPr>
        <w:spacing w:after="0" w:line="240" w:lineRule="auto"/>
        <w:jc w:val="both"/>
        <w:rPr>
          <w:rFonts w:asciiTheme="majorBidi" w:hAnsiTheme="majorBidi" w:cstheme="majorBidi"/>
          <w:sz w:val="24"/>
          <w:szCs w:val="24"/>
        </w:rPr>
      </w:pPr>
      <w:r w:rsidRPr="00824B32">
        <w:rPr>
          <w:rFonts w:asciiTheme="majorBidi" w:hAnsiTheme="majorBidi" w:cstheme="majorBidi"/>
          <w:sz w:val="24"/>
          <w:szCs w:val="24"/>
        </w:rPr>
        <w:t>The countryside site of Umm el-</w:t>
      </w:r>
      <w:proofErr w:type="spellStart"/>
      <w:r w:rsidRPr="00824B32">
        <w:rPr>
          <w:rFonts w:asciiTheme="majorBidi" w:hAnsiTheme="majorBidi" w:cstheme="majorBidi"/>
          <w:sz w:val="24"/>
          <w:szCs w:val="24"/>
        </w:rPr>
        <w:t>Jimal</w:t>
      </w:r>
      <w:proofErr w:type="spellEnd"/>
      <w:r w:rsidRPr="00824B32">
        <w:rPr>
          <w:rFonts w:asciiTheme="majorBidi" w:hAnsiTheme="majorBidi" w:cstheme="majorBidi"/>
          <w:sz w:val="24"/>
          <w:szCs w:val="24"/>
        </w:rPr>
        <w:t xml:space="preserve"> is unassuming compared to the grand Decapolis cities nearby; however, it offers the best preservation of a late antique town in Northeast Jordan.  The site presents a challenge to the ceramicist, due to the nearly complete lack of pottery publications from the region, and the fact that ceramics are habitually used merely as a chronological tool in excavations in Jordan.  Too often, there is little insight into ware or fabric development, and even basic quantitative analysis is typically absent.  </w:t>
      </w:r>
      <w:r w:rsidRPr="00824B32">
        <w:rPr>
          <w:rFonts w:asciiTheme="majorBidi" w:hAnsiTheme="majorBidi" w:cstheme="majorBidi"/>
          <w:sz w:val="24"/>
          <w:szCs w:val="24"/>
        </w:rPr>
        <w:br/>
      </w:r>
      <w:r w:rsidRPr="00824B32">
        <w:rPr>
          <w:rFonts w:asciiTheme="majorBidi" w:hAnsiTheme="majorBidi" w:cstheme="majorBidi"/>
          <w:sz w:val="24"/>
          <w:szCs w:val="24"/>
        </w:rPr>
        <w:br/>
        <w:t>This sad lack of detailed, comparable data has left the entire region in the dark when it comes to discovering relationships between sites in the vicinity and further afield.  In an area that went th</w:t>
      </w:r>
      <w:r>
        <w:rPr>
          <w:rFonts w:asciiTheme="majorBidi" w:hAnsiTheme="majorBidi" w:cstheme="majorBidi"/>
          <w:sz w:val="24"/>
          <w:szCs w:val="24"/>
        </w:rPr>
        <w:t>r</w:t>
      </w:r>
      <w:r w:rsidRPr="00824B32">
        <w:rPr>
          <w:rFonts w:asciiTheme="majorBidi" w:hAnsiTheme="majorBidi" w:cstheme="majorBidi"/>
          <w:sz w:val="24"/>
          <w:szCs w:val="24"/>
        </w:rPr>
        <w:t xml:space="preserve">ough a series of political, religious and economic shifts over its long occupation, pottery is one key factor in investigating links to nearby settlements, to the Decapolis cities and even beyond, and how these relations changed over time.  For instance, when properly analysed, grouped and quantified, ceramics can help pinpoint where goods were being produced, how much was being imported and from where, and when production centres shifted over the centuries.  </w:t>
      </w:r>
      <w:r w:rsidRPr="00824B32">
        <w:rPr>
          <w:rFonts w:asciiTheme="majorBidi" w:hAnsiTheme="majorBidi" w:cstheme="majorBidi"/>
          <w:sz w:val="24"/>
          <w:szCs w:val="24"/>
        </w:rPr>
        <w:br/>
      </w:r>
      <w:r w:rsidRPr="00824B32">
        <w:rPr>
          <w:rFonts w:asciiTheme="majorBidi" w:hAnsiTheme="majorBidi" w:cstheme="majorBidi"/>
          <w:sz w:val="24"/>
          <w:szCs w:val="24"/>
        </w:rPr>
        <w:br/>
        <w:t>My research aims to advance the study of ceramics at Umm el-</w:t>
      </w:r>
      <w:proofErr w:type="spellStart"/>
      <w:r w:rsidRPr="00824B32">
        <w:rPr>
          <w:rFonts w:asciiTheme="majorBidi" w:hAnsiTheme="majorBidi" w:cstheme="majorBidi"/>
          <w:sz w:val="24"/>
          <w:szCs w:val="24"/>
        </w:rPr>
        <w:t>Jimal</w:t>
      </w:r>
      <w:proofErr w:type="spellEnd"/>
      <w:r w:rsidRPr="00824B32">
        <w:rPr>
          <w:rFonts w:asciiTheme="majorBidi" w:hAnsiTheme="majorBidi" w:cstheme="majorBidi"/>
          <w:sz w:val="24"/>
          <w:szCs w:val="24"/>
        </w:rPr>
        <w:t xml:space="preserve"> and in the greater region by forming ware groups, quantifying finds and by analysing how any economic shifts highlighted by the pottery relate to the religious, political and social climate of the site and its environs over time—whether by syncing with established transitions or challenging assumptions.</w:t>
      </w:r>
    </w:p>
    <w:p w:rsidR="00824B32" w:rsidRDefault="00824B32" w:rsidP="00547D58">
      <w:pPr>
        <w:pStyle w:val="NoSpacing"/>
        <w:jc w:val="both"/>
        <w:rPr>
          <w:rFonts w:asciiTheme="majorBidi" w:hAnsiTheme="majorBidi" w:cstheme="majorBidi"/>
          <w:sz w:val="24"/>
          <w:szCs w:val="24"/>
        </w:rPr>
      </w:pPr>
    </w:p>
    <w:p w:rsidR="00824B32" w:rsidRDefault="00824B32" w:rsidP="00547D58">
      <w:pPr>
        <w:pStyle w:val="NoSpacing"/>
        <w:jc w:val="both"/>
        <w:rPr>
          <w:rFonts w:asciiTheme="majorBidi" w:hAnsiTheme="majorBidi" w:cstheme="majorBidi"/>
          <w:sz w:val="24"/>
          <w:szCs w:val="24"/>
        </w:rPr>
      </w:pPr>
    </w:p>
    <w:p w:rsidR="00617460" w:rsidRDefault="00617460" w:rsidP="00547D58">
      <w:pPr>
        <w:pStyle w:val="NoSpacing"/>
        <w:jc w:val="both"/>
        <w:rPr>
          <w:rFonts w:asciiTheme="majorBidi" w:hAnsiTheme="majorBidi" w:cstheme="majorBidi"/>
          <w:sz w:val="24"/>
          <w:szCs w:val="24"/>
        </w:rPr>
      </w:pPr>
    </w:p>
    <w:p w:rsidR="00824B32" w:rsidRPr="00B5554D" w:rsidRDefault="00824B32" w:rsidP="00547D58">
      <w:pPr>
        <w:pStyle w:val="NoSpacing"/>
        <w:jc w:val="both"/>
        <w:rPr>
          <w:rFonts w:asciiTheme="majorBidi" w:hAnsiTheme="majorBidi" w:cstheme="majorBidi"/>
          <w:sz w:val="24"/>
          <w:szCs w:val="24"/>
        </w:rPr>
      </w:pPr>
      <w:r w:rsidRPr="00B5554D">
        <w:rPr>
          <w:rFonts w:asciiTheme="majorBidi" w:hAnsiTheme="majorBidi" w:cstheme="majorBidi"/>
          <w:sz w:val="24"/>
          <w:szCs w:val="24"/>
        </w:rPr>
        <w:lastRenderedPageBreak/>
        <w:t>Time:</w:t>
      </w:r>
      <w:r w:rsidRPr="00B5554D">
        <w:rPr>
          <w:rFonts w:asciiTheme="majorBidi" w:hAnsiTheme="majorBidi" w:cstheme="majorBidi"/>
          <w:sz w:val="24"/>
          <w:szCs w:val="24"/>
        </w:rPr>
        <w:tab/>
      </w:r>
      <w:r>
        <w:rPr>
          <w:rFonts w:asciiTheme="majorBidi" w:hAnsiTheme="majorBidi" w:cstheme="majorBidi"/>
          <w:sz w:val="24"/>
          <w:szCs w:val="24"/>
        </w:rPr>
        <w:tab/>
        <w:t>14:15</w:t>
      </w:r>
    </w:p>
    <w:p w:rsidR="00824B32" w:rsidRPr="00B5554D" w:rsidRDefault="00824B32" w:rsidP="00547D58">
      <w:pPr>
        <w:pStyle w:val="NoSpacing"/>
        <w:jc w:val="both"/>
        <w:rPr>
          <w:rFonts w:asciiTheme="majorBidi" w:hAnsiTheme="majorBidi" w:cstheme="majorBidi"/>
          <w:sz w:val="24"/>
          <w:szCs w:val="24"/>
        </w:rPr>
      </w:pPr>
      <w:r w:rsidRPr="00B5554D">
        <w:rPr>
          <w:rFonts w:asciiTheme="majorBidi" w:hAnsiTheme="majorBidi" w:cstheme="majorBidi"/>
          <w:sz w:val="24"/>
          <w:szCs w:val="24"/>
        </w:rPr>
        <w:t>Speaker:</w:t>
      </w:r>
      <w:r w:rsidRPr="00B5554D">
        <w:rPr>
          <w:rFonts w:asciiTheme="majorBidi" w:hAnsiTheme="majorBidi" w:cstheme="majorBidi"/>
          <w:sz w:val="24"/>
          <w:szCs w:val="24"/>
        </w:rPr>
        <w:tab/>
      </w:r>
      <w:proofErr w:type="spellStart"/>
      <w:r>
        <w:rPr>
          <w:rFonts w:asciiTheme="majorBidi" w:hAnsiTheme="majorBidi" w:cstheme="majorBidi"/>
          <w:sz w:val="24"/>
          <w:szCs w:val="24"/>
        </w:rPr>
        <w:t>Edoardo</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Radaelli</w:t>
      </w:r>
      <w:proofErr w:type="spellEnd"/>
    </w:p>
    <w:p w:rsidR="00824B32" w:rsidRPr="00824B32" w:rsidRDefault="00824B32" w:rsidP="00547D58">
      <w:pPr>
        <w:spacing w:after="0" w:line="240" w:lineRule="auto"/>
        <w:ind w:left="1440" w:hanging="1440"/>
        <w:jc w:val="both"/>
        <w:rPr>
          <w:rFonts w:asciiTheme="majorBidi" w:hAnsiTheme="majorBidi" w:cstheme="majorBidi"/>
          <w:bCs/>
          <w:sz w:val="24"/>
          <w:szCs w:val="24"/>
        </w:rPr>
      </w:pPr>
      <w:r w:rsidRPr="00B5554D">
        <w:rPr>
          <w:rFonts w:asciiTheme="majorBidi" w:hAnsiTheme="majorBidi" w:cstheme="majorBidi"/>
          <w:sz w:val="24"/>
          <w:szCs w:val="24"/>
        </w:rPr>
        <w:t>Title:</w:t>
      </w:r>
      <w:r>
        <w:rPr>
          <w:rFonts w:asciiTheme="majorBidi" w:hAnsiTheme="majorBidi" w:cstheme="majorBidi"/>
          <w:sz w:val="24"/>
          <w:szCs w:val="24"/>
        </w:rPr>
        <w:tab/>
      </w:r>
      <w:r w:rsidRPr="00824B32">
        <w:rPr>
          <w:rFonts w:asciiTheme="majorBidi" w:hAnsiTheme="majorBidi" w:cstheme="majorBidi"/>
          <w:bCs/>
          <w:sz w:val="24"/>
          <w:szCs w:val="24"/>
        </w:rPr>
        <w:t>Mid-Imperial age pottery contexts from the so-called “</w:t>
      </w:r>
      <w:proofErr w:type="spellStart"/>
      <w:r w:rsidRPr="00824B32">
        <w:rPr>
          <w:rFonts w:asciiTheme="majorBidi" w:hAnsiTheme="majorBidi" w:cstheme="majorBidi"/>
          <w:bCs/>
          <w:sz w:val="24"/>
          <w:szCs w:val="24"/>
        </w:rPr>
        <w:t>Terme</w:t>
      </w:r>
      <w:proofErr w:type="spellEnd"/>
      <w:r w:rsidRPr="00824B32">
        <w:rPr>
          <w:rFonts w:asciiTheme="majorBidi" w:hAnsiTheme="majorBidi" w:cstheme="majorBidi"/>
          <w:bCs/>
          <w:sz w:val="24"/>
          <w:szCs w:val="24"/>
        </w:rPr>
        <w:t xml:space="preserve"> di </w:t>
      </w:r>
      <w:proofErr w:type="spellStart"/>
      <w:r w:rsidRPr="00824B32">
        <w:rPr>
          <w:rFonts w:asciiTheme="majorBidi" w:hAnsiTheme="majorBidi" w:cstheme="majorBidi"/>
          <w:bCs/>
          <w:sz w:val="24"/>
          <w:szCs w:val="24"/>
        </w:rPr>
        <w:t>Elagabalo</w:t>
      </w:r>
      <w:proofErr w:type="spellEnd"/>
      <w:r w:rsidRPr="00824B32">
        <w:rPr>
          <w:rFonts w:asciiTheme="majorBidi" w:hAnsiTheme="majorBidi" w:cstheme="majorBidi"/>
          <w:bCs/>
          <w:sz w:val="24"/>
          <w:szCs w:val="24"/>
        </w:rPr>
        <w:t>” excavations in Rome and their implications in ancient Roman economy and consumption</w:t>
      </w:r>
    </w:p>
    <w:p w:rsidR="00824B32" w:rsidRPr="00824B32" w:rsidRDefault="00824B32" w:rsidP="00547D58">
      <w:pPr>
        <w:pStyle w:val="NoSpacing"/>
        <w:jc w:val="both"/>
        <w:rPr>
          <w:rFonts w:asciiTheme="majorBidi" w:hAnsiTheme="majorBidi" w:cstheme="majorBidi"/>
          <w:bCs/>
          <w:sz w:val="24"/>
          <w:szCs w:val="24"/>
        </w:rPr>
      </w:pPr>
      <w:r w:rsidRPr="00824B32">
        <w:rPr>
          <w:rFonts w:asciiTheme="majorBidi" w:hAnsiTheme="majorBidi" w:cstheme="majorBidi"/>
          <w:bCs/>
          <w:sz w:val="24"/>
          <w:szCs w:val="24"/>
        </w:rPr>
        <w:t>Abstract:</w:t>
      </w:r>
    </w:p>
    <w:p w:rsidR="00824B32" w:rsidRPr="00824B32" w:rsidRDefault="00824B32" w:rsidP="00547D58">
      <w:pPr>
        <w:spacing w:after="0" w:line="240" w:lineRule="auto"/>
        <w:jc w:val="both"/>
        <w:rPr>
          <w:rFonts w:asciiTheme="majorBidi" w:hAnsiTheme="majorBidi" w:cstheme="majorBidi"/>
          <w:sz w:val="24"/>
          <w:szCs w:val="24"/>
        </w:rPr>
      </w:pPr>
      <w:r w:rsidRPr="00824B32">
        <w:rPr>
          <w:rFonts w:asciiTheme="majorBidi" w:hAnsiTheme="majorBidi" w:cstheme="majorBidi"/>
          <w:sz w:val="24"/>
          <w:szCs w:val="24"/>
        </w:rPr>
        <w:t>Recent excavations at the ‘</w:t>
      </w:r>
      <w:proofErr w:type="spellStart"/>
      <w:r w:rsidRPr="00824B32">
        <w:rPr>
          <w:rFonts w:asciiTheme="majorBidi" w:hAnsiTheme="majorBidi" w:cstheme="majorBidi"/>
          <w:sz w:val="24"/>
          <w:szCs w:val="24"/>
        </w:rPr>
        <w:t>Terme</w:t>
      </w:r>
      <w:proofErr w:type="spellEnd"/>
      <w:r w:rsidRPr="00824B32">
        <w:rPr>
          <w:rFonts w:asciiTheme="majorBidi" w:hAnsiTheme="majorBidi" w:cstheme="majorBidi"/>
          <w:sz w:val="24"/>
          <w:szCs w:val="24"/>
        </w:rPr>
        <w:t xml:space="preserve"> di </w:t>
      </w:r>
      <w:proofErr w:type="spellStart"/>
      <w:r w:rsidRPr="00824B32">
        <w:rPr>
          <w:rFonts w:asciiTheme="majorBidi" w:hAnsiTheme="majorBidi" w:cstheme="majorBidi"/>
          <w:sz w:val="24"/>
          <w:szCs w:val="24"/>
        </w:rPr>
        <w:t>Elagabalo</w:t>
      </w:r>
      <w:proofErr w:type="spellEnd"/>
      <w:r w:rsidRPr="00824B32">
        <w:rPr>
          <w:rFonts w:asciiTheme="majorBidi" w:hAnsiTheme="majorBidi" w:cstheme="majorBidi"/>
          <w:sz w:val="24"/>
          <w:szCs w:val="24"/>
        </w:rPr>
        <w:t>’ in Rome have revealed large amounts of pottery that are shedding light on the Mid-imperial economy of the City, with particular reference to the commercial activity. The research also involves the study of material from elsewhere in the Capital and sites nearby. The objective is to assess the phenomenon of imported foodstuffs from the perspective of consumers, thereby provoking a ‘semantic shift’ in how amphorae are interpreted. The aims are to gauge how far it is possible to read the personal choices and their purchasing attitudes of the City and to explore related methodological issues for future research.</w:t>
      </w:r>
    </w:p>
    <w:p w:rsidR="00824B32" w:rsidRDefault="00824B32" w:rsidP="00547D58">
      <w:pPr>
        <w:pStyle w:val="NoSpacing"/>
        <w:jc w:val="both"/>
        <w:rPr>
          <w:rFonts w:asciiTheme="majorBidi" w:hAnsiTheme="majorBidi" w:cstheme="majorBidi"/>
          <w:b/>
          <w:bCs/>
          <w:sz w:val="28"/>
          <w:szCs w:val="28"/>
        </w:rPr>
      </w:pPr>
    </w:p>
    <w:p w:rsidR="00824B32" w:rsidRPr="00B5554D" w:rsidRDefault="00824B32" w:rsidP="00547D58">
      <w:pPr>
        <w:pStyle w:val="NoSpacing"/>
        <w:jc w:val="both"/>
        <w:rPr>
          <w:rFonts w:asciiTheme="majorBidi" w:hAnsiTheme="majorBidi" w:cstheme="majorBidi"/>
          <w:sz w:val="24"/>
          <w:szCs w:val="24"/>
        </w:rPr>
      </w:pPr>
      <w:r w:rsidRPr="00B5554D">
        <w:rPr>
          <w:rFonts w:asciiTheme="majorBidi" w:hAnsiTheme="majorBidi" w:cstheme="majorBidi"/>
          <w:sz w:val="24"/>
          <w:szCs w:val="24"/>
        </w:rPr>
        <w:t>Time:</w:t>
      </w:r>
      <w:r w:rsidRPr="00B5554D">
        <w:rPr>
          <w:rFonts w:asciiTheme="majorBidi" w:hAnsiTheme="majorBidi" w:cstheme="majorBidi"/>
          <w:sz w:val="24"/>
          <w:szCs w:val="24"/>
        </w:rPr>
        <w:tab/>
      </w:r>
      <w:r>
        <w:rPr>
          <w:rFonts w:asciiTheme="majorBidi" w:hAnsiTheme="majorBidi" w:cstheme="majorBidi"/>
          <w:sz w:val="24"/>
          <w:szCs w:val="24"/>
        </w:rPr>
        <w:tab/>
        <w:t>14:30</w:t>
      </w:r>
    </w:p>
    <w:p w:rsidR="00824B32" w:rsidRPr="00B5554D" w:rsidRDefault="00824B32" w:rsidP="00547D58">
      <w:pPr>
        <w:pStyle w:val="NoSpacing"/>
        <w:jc w:val="both"/>
        <w:rPr>
          <w:rFonts w:asciiTheme="majorBidi" w:hAnsiTheme="majorBidi" w:cstheme="majorBidi"/>
          <w:sz w:val="24"/>
          <w:szCs w:val="24"/>
        </w:rPr>
      </w:pPr>
      <w:r w:rsidRPr="00B5554D">
        <w:rPr>
          <w:rFonts w:asciiTheme="majorBidi" w:hAnsiTheme="majorBidi" w:cstheme="majorBidi"/>
          <w:sz w:val="24"/>
          <w:szCs w:val="24"/>
        </w:rPr>
        <w:t>Speaker:</w:t>
      </w:r>
      <w:r w:rsidRPr="00B5554D">
        <w:rPr>
          <w:rFonts w:asciiTheme="majorBidi" w:hAnsiTheme="majorBidi" w:cstheme="majorBidi"/>
          <w:sz w:val="24"/>
          <w:szCs w:val="24"/>
        </w:rPr>
        <w:tab/>
      </w:r>
      <w:r>
        <w:rPr>
          <w:rFonts w:asciiTheme="majorBidi" w:hAnsiTheme="majorBidi" w:cstheme="majorBidi"/>
          <w:sz w:val="24"/>
          <w:szCs w:val="24"/>
        </w:rPr>
        <w:t xml:space="preserve">Nick </w:t>
      </w:r>
      <w:proofErr w:type="spellStart"/>
      <w:r>
        <w:rPr>
          <w:rFonts w:asciiTheme="majorBidi" w:hAnsiTheme="majorBidi" w:cstheme="majorBidi"/>
          <w:sz w:val="24"/>
          <w:szCs w:val="24"/>
        </w:rPr>
        <w:t>Dugdale</w:t>
      </w:r>
      <w:proofErr w:type="spellEnd"/>
    </w:p>
    <w:p w:rsidR="00824B32" w:rsidRPr="00824B32" w:rsidRDefault="00824B32" w:rsidP="00547D58">
      <w:pPr>
        <w:spacing w:after="0" w:line="240" w:lineRule="auto"/>
        <w:ind w:left="1440" w:hanging="1440"/>
        <w:jc w:val="both"/>
        <w:rPr>
          <w:rFonts w:asciiTheme="majorBidi" w:hAnsiTheme="majorBidi" w:cstheme="majorBidi"/>
          <w:bCs/>
          <w:sz w:val="24"/>
          <w:szCs w:val="24"/>
        </w:rPr>
      </w:pPr>
      <w:r w:rsidRPr="00B5554D">
        <w:rPr>
          <w:rFonts w:asciiTheme="majorBidi" w:hAnsiTheme="majorBidi" w:cstheme="majorBidi"/>
          <w:sz w:val="24"/>
          <w:szCs w:val="24"/>
        </w:rPr>
        <w:t>Title:</w:t>
      </w:r>
      <w:r>
        <w:rPr>
          <w:rFonts w:asciiTheme="majorBidi" w:hAnsiTheme="majorBidi" w:cstheme="majorBidi"/>
          <w:sz w:val="24"/>
          <w:szCs w:val="24"/>
        </w:rPr>
        <w:tab/>
      </w:r>
      <w:r w:rsidRPr="00824B32">
        <w:rPr>
          <w:rFonts w:asciiTheme="majorBidi" w:hAnsiTheme="majorBidi" w:cstheme="majorBidi"/>
          <w:sz w:val="24"/>
          <w:szCs w:val="24"/>
          <w:lang w:val="en-US"/>
        </w:rPr>
        <w:t xml:space="preserve">Modeling Trade Networks in Late Antiquity: </w:t>
      </w:r>
      <w:r w:rsidRPr="00824B32">
        <w:rPr>
          <w:rFonts w:asciiTheme="majorBidi" w:hAnsiTheme="majorBidi" w:cstheme="majorBidi"/>
          <w:iCs/>
          <w:sz w:val="24"/>
          <w:szCs w:val="24"/>
          <w:lang w:val="en-US"/>
        </w:rPr>
        <w:t>A Case Study o</w:t>
      </w:r>
      <w:r>
        <w:rPr>
          <w:rFonts w:asciiTheme="majorBidi" w:hAnsiTheme="majorBidi" w:cstheme="majorBidi"/>
          <w:iCs/>
          <w:sz w:val="24"/>
          <w:szCs w:val="24"/>
          <w:lang w:val="en-US"/>
        </w:rPr>
        <w:t>f Marble Architectural Elements</w:t>
      </w:r>
    </w:p>
    <w:p w:rsidR="00824B32" w:rsidRPr="00824B32" w:rsidRDefault="00824B32" w:rsidP="00547D58">
      <w:pPr>
        <w:pStyle w:val="NoSpacing"/>
        <w:jc w:val="both"/>
        <w:rPr>
          <w:rFonts w:asciiTheme="majorBidi" w:hAnsiTheme="majorBidi" w:cstheme="majorBidi"/>
          <w:bCs/>
          <w:sz w:val="24"/>
          <w:szCs w:val="24"/>
        </w:rPr>
      </w:pPr>
      <w:r w:rsidRPr="00824B32">
        <w:rPr>
          <w:rFonts w:asciiTheme="majorBidi" w:hAnsiTheme="majorBidi" w:cstheme="majorBidi"/>
          <w:bCs/>
          <w:sz w:val="24"/>
          <w:szCs w:val="24"/>
        </w:rPr>
        <w:t>Abstract:</w:t>
      </w:r>
    </w:p>
    <w:p w:rsidR="00824B32" w:rsidRPr="00824B32" w:rsidRDefault="00824B32" w:rsidP="00547D58">
      <w:pPr>
        <w:spacing w:after="0" w:line="240" w:lineRule="auto"/>
        <w:jc w:val="both"/>
        <w:rPr>
          <w:rFonts w:asciiTheme="majorBidi" w:hAnsiTheme="majorBidi" w:cstheme="majorBidi"/>
          <w:b/>
          <w:bCs/>
          <w:color w:val="1F497D" w:themeColor="text2"/>
          <w:sz w:val="24"/>
          <w:szCs w:val="24"/>
        </w:rPr>
      </w:pPr>
    </w:p>
    <w:p w:rsidR="00824B32" w:rsidRPr="00824B32" w:rsidRDefault="00824B32" w:rsidP="00547D58">
      <w:pPr>
        <w:spacing w:after="0" w:line="240" w:lineRule="auto"/>
        <w:jc w:val="both"/>
        <w:rPr>
          <w:rFonts w:asciiTheme="majorBidi" w:hAnsiTheme="majorBidi" w:cstheme="majorBidi"/>
          <w:sz w:val="24"/>
          <w:szCs w:val="24"/>
        </w:rPr>
      </w:pPr>
      <w:r w:rsidRPr="00824B32">
        <w:rPr>
          <w:rFonts w:asciiTheme="majorBidi" w:hAnsiTheme="majorBidi" w:cstheme="majorBidi"/>
          <w:sz w:val="24"/>
          <w:szCs w:val="24"/>
        </w:rPr>
        <w:t xml:space="preserve">In this talk I will present one case study that </w:t>
      </w:r>
      <w:proofErr w:type="gramStart"/>
      <w:r w:rsidRPr="00824B32">
        <w:rPr>
          <w:rFonts w:asciiTheme="majorBidi" w:hAnsiTheme="majorBidi" w:cstheme="majorBidi"/>
          <w:sz w:val="24"/>
          <w:szCs w:val="24"/>
        </w:rPr>
        <w:t>have</w:t>
      </w:r>
      <w:proofErr w:type="gramEnd"/>
      <w:r w:rsidRPr="00824B32">
        <w:rPr>
          <w:rFonts w:asciiTheme="majorBidi" w:hAnsiTheme="majorBidi" w:cstheme="majorBidi"/>
          <w:sz w:val="24"/>
          <w:szCs w:val="24"/>
        </w:rPr>
        <w:t xml:space="preserve"> been working on as part of my dissertation work this year. I will begin with a brief overview of the mechanisms by which marble was produced, exchanged, and distributed in late antiquity. I will then move on to a more in-depth analysis of one particular form of 6</w:t>
      </w:r>
      <w:r w:rsidRPr="00824B32">
        <w:rPr>
          <w:rFonts w:asciiTheme="majorBidi" w:hAnsiTheme="majorBidi" w:cstheme="majorBidi"/>
          <w:sz w:val="24"/>
          <w:szCs w:val="24"/>
          <w:vertAlign w:val="superscript"/>
        </w:rPr>
        <w:t>th</w:t>
      </w:r>
      <w:r w:rsidRPr="00824B32">
        <w:rPr>
          <w:rFonts w:asciiTheme="majorBidi" w:hAnsiTheme="majorBidi" w:cstheme="majorBidi"/>
          <w:sz w:val="24"/>
          <w:szCs w:val="24"/>
        </w:rPr>
        <w:t xml:space="preserve"> century marble chancel screen that has been found at a variety of sites throughout the Mediterranean. I use a combination of spatial mapping, network analysis, and statistical approaches to show that the distribution of these objects appears to be closely correlated with economic constraints, particularly transport cost and trip duration. Based on these results, I would like to suggest that the role of marble as an economic commodity that could be sold by traders and purchased on the open market by private or ecclesiastic consumers (that is, by those other than the imperial court) may be more significant than has previously been thought. </w:t>
      </w:r>
    </w:p>
    <w:p w:rsidR="00824B32" w:rsidRPr="00824B32" w:rsidRDefault="00824B32" w:rsidP="00547D58">
      <w:pPr>
        <w:spacing w:after="0" w:line="240" w:lineRule="auto"/>
        <w:jc w:val="both"/>
        <w:rPr>
          <w:rFonts w:asciiTheme="majorBidi" w:hAnsiTheme="majorBidi" w:cstheme="majorBidi"/>
          <w:sz w:val="24"/>
          <w:szCs w:val="24"/>
        </w:rPr>
      </w:pPr>
    </w:p>
    <w:p w:rsidR="00824B32" w:rsidRDefault="00617460" w:rsidP="00547D58">
      <w:pPr>
        <w:pStyle w:val="NoSpacing"/>
        <w:jc w:val="both"/>
        <w:rPr>
          <w:rFonts w:asciiTheme="majorBidi" w:hAnsiTheme="majorBidi" w:cstheme="majorBidi"/>
          <w:sz w:val="24"/>
          <w:szCs w:val="24"/>
        </w:rPr>
      </w:pPr>
      <w:r>
        <w:rPr>
          <w:rFonts w:asciiTheme="majorBidi" w:hAnsiTheme="majorBidi" w:cstheme="majorBidi"/>
          <w:sz w:val="24"/>
          <w:szCs w:val="24"/>
        </w:rPr>
        <w:t>DISCUSSION 14:45-15:00</w:t>
      </w:r>
    </w:p>
    <w:p w:rsidR="00617460" w:rsidRDefault="00617460" w:rsidP="00547D58">
      <w:pPr>
        <w:pStyle w:val="NoSpacing"/>
        <w:jc w:val="both"/>
        <w:rPr>
          <w:rFonts w:asciiTheme="majorBidi" w:hAnsiTheme="majorBidi" w:cstheme="majorBidi"/>
          <w:sz w:val="24"/>
          <w:szCs w:val="24"/>
        </w:rPr>
      </w:pPr>
    </w:p>
    <w:p w:rsidR="00617460" w:rsidRDefault="00617460" w:rsidP="00547D58">
      <w:pPr>
        <w:pStyle w:val="NoSpacing"/>
        <w:jc w:val="both"/>
        <w:rPr>
          <w:rFonts w:asciiTheme="majorBidi" w:hAnsiTheme="majorBidi" w:cstheme="majorBidi"/>
          <w:sz w:val="24"/>
          <w:szCs w:val="24"/>
        </w:rPr>
      </w:pPr>
      <w:r>
        <w:rPr>
          <w:rFonts w:asciiTheme="majorBidi" w:hAnsiTheme="majorBidi" w:cstheme="majorBidi"/>
          <w:sz w:val="24"/>
          <w:szCs w:val="24"/>
        </w:rPr>
        <w:t xml:space="preserve">BREAK </w:t>
      </w:r>
      <w:r w:rsidR="00547D58">
        <w:rPr>
          <w:rFonts w:asciiTheme="majorBidi" w:hAnsiTheme="majorBidi" w:cstheme="majorBidi"/>
          <w:sz w:val="24"/>
          <w:szCs w:val="24"/>
        </w:rPr>
        <w:t>15:00-15:15</w:t>
      </w:r>
    </w:p>
    <w:p w:rsidR="00617460" w:rsidRDefault="00617460" w:rsidP="00547D58">
      <w:pPr>
        <w:pStyle w:val="NoSpacing"/>
        <w:jc w:val="both"/>
        <w:rPr>
          <w:rFonts w:asciiTheme="majorBidi" w:hAnsiTheme="majorBidi" w:cstheme="majorBidi"/>
          <w:sz w:val="24"/>
          <w:szCs w:val="24"/>
        </w:rPr>
      </w:pPr>
    </w:p>
    <w:p w:rsidR="00617460" w:rsidRDefault="00617460" w:rsidP="00547D58">
      <w:pPr>
        <w:pStyle w:val="NoSpacing"/>
        <w:jc w:val="both"/>
        <w:rPr>
          <w:rFonts w:asciiTheme="majorBidi" w:hAnsiTheme="majorBidi" w:cstheme="majorBidi"/>
          <w:b/>
          <w:bCs/>
          <w:sz w:val="24"/>
          <w:szCs w:val="24"/>
        </w:rPr>
      </w:pPr>
      <w:r w:rsidRPr="00B5554D">
        <w:rPr>
          <w:rFonts w:asciiTheme="majorBidi" w:hAnsiTheme="majorBidi" w:cstheme="majorBidi"/>
          <w:b/>
          <w:bCs/>
          <w:sz w:val="24"/>
          <w:szCs w:val="24"/>
        </w:rPr>
        <w:t>Session:</w:t>
      </w:r>
      <w:r w:rsidRPr="00B5554D">
        <w:rPr>
          <w:rFonts w:asciiTheme="majorBidi" w:hAnsiTheme="majorBidi" w:cstheme="majorBidi"/>
          <w:b/>
          <w:bCs/>
          <w:sz w:val="24"/>
          <w:szCs w:val="24"/>
        </w:rPr>
        <w:tab/>
      </w:r>
      <w:r>
        <w:rPr>
          <w:rFonts w:asciiTheme="majorBidi" w:hAnsiTheme="majorBidi" w:cstheme="majorBidi"/>
          <w:b/>
          <w:bCs/>
          <w:sz w:val="24"/>
          <w:szCs w:val="24"/>
        </w:rPr>
        <w:t>Museums, Heritage Management and Public Engagement</w:t>
      </w:r>
    </w:p>
    <w:p w:rsidR="00617460" w:rsidRPr="00B5554D" w:rsidRDefault="00617460" w:rsidP="00547D58">
      <w:pPr>
        <w:pStyle w:val="NoSpacing"/>
        <w:jc w:val="both"/>
        <w:rPr>
          <w:rFonts w:asciiTheme="majorBidi" w:hAnsiTheme="majorBidi" w:cstheme="majorBidi"/>
          <w:b/>
          <w:bCs/>
          <w:sz w:val="24"/>
          <w:szCs w:val="24"/>
        </w:rPr>
      </w:pPr>
      <w:r w:rsidRPr="00B5554D">
        <w:rPr>
          <w:rFonts w:asciiTheme="majorBidi" w:hAnsiTheme="majorBidi" w:cstheme="majorBidi"/>
          <w:b/>
          <w:bCs/>
          <w:sz w:val="24"/>
          <w:szCs w:val="24"/>
        </w:rPr>
        <w:t>Chair:</w:t>
      </w:r>
      <w:r w:rsidR="00547D58">
        <w:rPr>
          <w:rFonts w:asciiTheme="majorBidi" w:hAnsiTheme="majorBidi" w:cstheme="majorBidi"/>
          <w:b/>
          <w:bCs/>
          <w:sz w:val="24"/>
          <w:szCs w:val="24"/>
        </w:rPr>
        <w:tab/>
      </w:r>
      <w:r w:rsidR="00547D58">
        <w:rPr>
          <w:rFonts w:asciiTheme="majorBidi" w:hAnsiTheme="majorBidi" w:cstheme="majorBidi"/>
          <w:b/>
          <w:bCs/>
          <w:sz w:val="24"/>
          <w:szCs w:val="24"/>
        </w:rPr>
        <w:tab/>
        <w:t>Charlotte Dixon</w:t>
      </w:r>
    </w:p>
    <w:p w:rsidR="00617460" w:rsidRDefault="00617460" w:rsidP="00547D58">
      <w:pPr>
        <w:pStyle w:val="NoSpacing"/>
        <w:jc w:val="both"/>
        <w:rPr>
          <w:rFonts w:asciiTheme="majorBidi" w:hAnsiTheme="majorBidi" w:cstheme="majorBidi"/>
          <w:sz w:val="24"/>
          <w:szCs w:val="24"/>
        </w:rPr>
      </w:pPr>
    </w:p>
    <w:p w:rsidR="00617460" w:rsidRPr="00B5554D" w:rsidRDefault="00617460" w:rsidP="00547D58">
      <w:pPr>
        <w:pStyle w:val="NoSpacing"/>
        <w:jc w:val="both"/>
        <w:rPr>
          <w:rFonts w:asciiTheme="majorBidi" w:hAnsiTheme="majorBidi" w:cstheme="majorBidi"/>
          <w:sz w:val="24"/>
          <w:szCs w:val="24"/>
        </w:rPr>
      </w:pPr>
      <w:r w:rsidRPr="00B5554D">
        <w:rPr>
          <w:rFonts w:asciiTheme="majorBidi" w:hAnsiTheme="majorBidi" w:cstheme="majorBidi"/>
          <w:sz w:val="24"/>
          <w:szCs w:val="24"/>
        </w:rPr>
        <w:t>Time:</w:t>
      </w:r>
      <w:r w:rsidRPr="00B5554D">
        <w:rPr>
          <w:rFonts w:asciiTheme="majorBidi" w:hAnsiTheme="majorBidi" w:cstheme="majorBidi"/>
          <w:sz w:val="24"/>
          <w:szCs w:val="24"/>
        </w:rPr>
        <w:tab/>
      </w:r>
      <w:r>
        <w:rPr>
          <w:rFonts w:asciiTheme="majorBidi" w:hAnsiTheme="majorBidi" w:cstheme="majorBidi"/>
          <w:sz w:val="24"/>
          <w:szCs w:val="24"/>
        </w:rPr>
        <w:tab/>
      </w:r>
      <w:r w:rsidR="00547D58">
        <w:rPr>
          <w:rFonts w:asciiTheme="majorBidi" w:hAnsiTheme="majorBidi" w:cstheme="majorBidi"/>
          <w:sz w:val="24"/>
          <w:szCs w:val="24"/>
        </w:rPr>
        <w:t>15:15</w:t>
      </w:r>
    </w:p>
    <w:p w:rsidR="00617460" w:rsidRPr="00B5554D" w:rsidRDefault="00617460" w:rsidP="00547D58">
      <w:pPr>
        <w:pStyle w:val="NoSpacing"/>
        <w:jc w:val="both"/>
        <w:rPr>
          <w:rFonts w:asciiTheme="majorBidi" w:hAnsiTheme="majorBidi" w:cstheme="majorBidi"/>
          <w:sz w:val="24"/>
          <w:szCs w:val="24"/>
        </w:rPr>
      </w:pPr>
      <w:r w:rsidRPr="00B5554D">
        <w:rPr>
          <w:rFonts w:asciiTheme="majorBidi" w:hAnsiTheme="majorBidi" w:cstheme="majorBidi"/>
          <w:sz w:val="24"/>
          <w:szCs w:val="24"/>
        </w:rPr>
        <w:t>Speaker:</w:t>
      </w:r>
      <w:r w:rsidRPr="00B5554D">
        <w:rPr>
          <w:rFonts w:asciiTheme="majorBidi" w:hAnsiTheme="majorBidi" w:cstheme="majorBidi"/>
          <w:sz w:val="24"/>
          <w:szCs w:val="24"/>
        </w:rPr>
        <w:tab/>
      </w:r>
      <w:r>
        <w:rPr>
          <w:rFonts w:asciiTheme="majorBidi" w:hAnsiTheme="majorBidi" w:cstheme="majorBidi"/>
          <w:sz w:val="24"/>
          <w:szCs w:val="24"/>
        </w:rPr>
        <w:t>Robert MacKintosh</w:t>
      </w:r>
    </w:p>
    <w:p w:rsidR="00617460" w:rsidRPr="00617460" w:rsidRDefault="00617460" w:rsidP="00547D58">
      <w:pPr>
        <w:spacing w:after="0" w:line="240" w:lineRule="auto"/>
        <w:ind w:left="1440" w:hanging="1440"/>
        <w:jc w:val="both"/>
        <w:rPr>
          <w:rFonts w:asciiTheme="majorBidi" w:hAnsiTheme="majorBidi" w:cstheme="majorBidi"/>
          <w:b/>
          <w:bCs/>
          <w:sz w:val="24"/>
          <w:szCs w:val="24"/>
        </w:rPr>
      </w:pPr>
      <w:r w:rsidRPr="00B5554D">
        <w:rPr>
          <w:rFonts w:asciiTheme="majorBidi" w:hAnsiTheme="majorBidi" w:cstheme="majorBidi"/>
          <w:sz w:val="24"/>
          <w:szCs w:val="24"/>
        </w:rPr>
        <w:t>Title:</w:t>
      </w:r>
      <w:r>
        <w:rPr>
          <w:rFonts w:asciiTheme="majorBidi" w:hAnsiTheme="majorBidi" w:cstheme="majorBidi"/>
          <w:sz w:val="24"/>
          <w:szCs w:val="24"/>
        </w:rPr>
        <w:tab/>
      </w:r>
      <w:r w:rsidRPr="00617460">
        <w:rPr>
          <w:rFonts w:asciiTheme="majorBidi" w:hAnsiTheme="majorBidi" w:cstheme="majorBidi"/>
          <w:sz w:val="24"/>
          <w:szCs w:val="24"/>
        </w:rPr>
        <w:t>Does the 2001 UNESCO Convention on the Protection of the Underwater Cultural Heritage succeed in protecting the Underwater Cultural Heritage?</w:t>
      </w:r>
    </w:p>
    <w:p w:rsidR="00617460" w:rsidRPr="00824B32" w:rsidRDefault="00617460" w:rsidP="00547D58">
      <w:pPr>
        <w:pStyle w:val="NoSpacing"/>
        <w:jc w:val="both"/>
        <w:rPr>
          <w:rFonts w:asciiTheme="majorBidi" w:hAnsiTheme="majorBidi" w:cstheme="majorBidi"/>
          <w:bCs/>
          <w:sz w:val="24"/>
          <w:szCs w:val="24"/>
        </w:rPr>
      </w:pPr>
      <w:r w:rsidRPr="00824B32">
        <w:rPr>
          <w:rFonts w:asciiTheme="majorBidi" w:hAnsiTheme="majorBidi" w:cstheme="majorBidi"/>
          <w:bCs/>
          <w:sz w:val="24"/>
          <w:szCs w:val="24"/>
        </w:rPr>
        <w:t>Abstract:</w:t>
      </w:r>
    </w:p>
    <w:p w:rsidR="00617460" w:rsidRDefault="00617460" w:rsidP="00547D58">
      <w:pPr>
        <w:pStyle w:val="NoSpacing"/>
        <w:jc w:val="both"/>
        <w:rPr>
          <w:rFonts w:asciiTheme="majorBidi" w:hAnsiTheme="majorBidi" w:cstheme="majorBidi"/>
          <w:sz w:val="24"/>
          <w:szCs w:val="24"/>
        </w:rPr>
      </w:pPr>
    </w:p>
    <w:p w:rsidR="00617460" w:rsidRPr="00617460" w:rsidRDefault="00617460" w:rsidP="00547D58">
      <w:pPr>
        <w:spacing w:after="0" w:line="240" w:lineRule="auto"/>
        <w:jc w:val="both"/>
        <w:rPr>
          <w:rFonts w:asciiTheme="majorBidi" w:hAnsiTheme="majorBidi" w:cstheme="majorBidi"/>
          <w:sz w:val="24"/>
          <w:szCs w:val="24"/>
        </w:rPr>
      </w:pPr>
      <w:r w:rsidRPr="00617460">
        <w:rPr>
          <w:rFonts w:asciiTheme="majorBidi" w:hAnsiTheme="majorBidi" w:cstheme="majorBidi"/>
          <w:sz w:val="24"/>
          <w:szCs w:val="24"/>
        </w:rPr>
        <w:t>The 2001 UNESCO Convention on the Protection of the Underwater Cultural Heritage has gathered momentum after coming in to force in 2009, with 46 states having now ratified or accepted the Convention.</w:t>
      </w:r>
    </w:p>
    <w:p w:rsidR="00617460" w:rsidRPr="00617460" w:rsidRDefault="00617460" w:rsidP="00547D58">
      <w:pPr>
        <w:spacing w:after="0" w:line="240" w:lineRule="auto"/>
        <w:jc w:val="both"/>
        <w:rPr>
          <w:rFonts w:asciiTheme="majorBidi" w:hAnsiTheme="majorBidi" w:cstheme="majorBidi"/>
          <w:sz w:val="24"/>
          <w:szCs w:val="24"/>
        </w:rPr>
      </w:pPr>
    </w:p>
    <w:p w:rsidR="00617460" w:rsidRPr="00617460" w:rsidRDefault="00617460" w:rsidP="00547D58">
      <w:pPr>
        <w:spacing w:after="0" w:line="240" w:lineRule="auto"/>
        <w:jc w:val="both"/>
        <w:rPr>
          <w:rFonts w:asciiTheme="majorBidi" w:hAnsiTheme="majorBidi" w:cstheme="majorBidi"/>
          <w:sz w:val="24"/>
          <w:szCs w:val="24"/>
        </w:rPr>
      </w:pPr>
      <w:r w:rsidRPr="00617460">
        <w:rPr>
          <w:rFonts w:asciiTheme="majorBidi" w:hAnsiTheme="majorBidi" w:cstheme="majorBidi"/>
          <w:sz w:val="24"/>
          <w:szCs w:val="24"/>
        </w:rPr>
        <w:lastRenderedPageBreak/>
        <w:t xml:space="preserve">Most of the analyses of the 2001 UNESCO Convention for the Protection of Underwater Cultural Heritage to date have been from a purely legal perspective and have invariably used a ‘top down’ approach, studying the wording of the convention itself, the negotiating process behind it, and its relationship to other international laws. Very little is known about how it is working in practice. This study will therefore take a ‘bottom up’ approach, identifying how it is being implemented in the states which have ratified it, how it affects the work of archaeologists in those states, and whether it is succeeding in protecting the underwater cultural heritage itself. </w:t>
      </w:r>
    </w:p>
    <w:p w:rsidR="00617460" w:rsidRPr="00617460" w:rsidRDefault="00617460" w:rsidP="00547D58">
      <w:pPr>
        <w:spacing w:after="0" w:line="240" w:lineRule="auto"/>
        <w:jc w:val="both"/>
        <w:rPr>
          <w:rFonts w:asciiTheme="majorBidi" w:hAnsiTheme="majorBidi" w:cstheme="majorBidi"/>
          <w:sz w:val="24"/>
          <w:szCs w:val="24"/>
        </w:rPr>
      </w:pPr>
    </w:p>
    <w:p w:rsidR="00617460" w:rsidRPr="00617460" w:rsidRDefault="00617460" w:rsidP="00547D58">
      <w:pPr>
        <w:spacing w:after="0" w:line="240" w:lineRule="auto"/>
        <w:jc w:val="both"/>
        <w:rPr>
          <w:rFonts w:asciiTheme="majorBidi" w:hAnsiTheme="majorBidi" w:cstheme="majorBidi"/>
          <w:sz w:val="24"/>
          <w:szCs w:val="24"/>
        </w:rPr>
      </w:pPr>
      <w:r w:rsidRPr="00617460">
        <w:rPr>
          <w:rFonts w:asciiTheme="majorBidi" w:hAnsiTheme="majorBidi" w:cstheme="majorBidi"/>
          <w:sz w:val="24"/>
          <w:szCs w:val="24"/>
        </w:rPr>
        <w:t xml:space="preserve">The questions the study seeks to answer are: </w:t>
      </w:r>
    </w:p>
    <w:p w:rsidR="00617460" w:rsidRPr="00617460" w:rsidRDefault="00617460" w:rsidP="00547D58">
      <w:pPr>
        <w:spacing w:after="0" w:line="240" w:lineRule="auto"/>
        <w:jc w:val="both"/>
        <w:rPr>
          <w:rFonts w:asciiTheme="majorBidi" w:hAnsiTheme="majorBidi" w:cstheme="majorBidi"/>
          <w:sz w:val="24"/>
          <w:szCs w:val="24"/>
        </w:rPr>
      </w:pPr>
    </w:p>
    <w:p w:rsidR="00617460" w:rsidRPr="00617460" w:rsidRDefault="00617460" w:rsidP="00547D58">
      <w:pPr>
        <w:numPr>
          <w:ilvl w:val="0"/>
          <w:numId w:val="1"/>
        </w:numPr>
        <w:spacing w:after="0" w:line="240" w:lineRule="auto"/>
        <w:jc w:val="both"/>
        <w:rPr>
          <w:rFonts w:asciiTheme="majorBidi" w:hAnsiTheme="majorBidi" w:cstheme="majorBidi"/>
          <w:sz w:val="24"/>
          <w:szCs w:val="24"/>
        </w:rPr>
      </w:pPr>
      <w:r w:rsidRPr="00617460">
        <w:rPr>
          <w:rFonts w:asciiTheme="majorBidi" w:hAnsiTheme="majorBidi" w:cstheme="majorBidi"/>
          <w:sz w:val="24"/>
          <w:szCs w:val="24"/>
        </w:rPr>
        <w:t xml:space="preserve">How does the Convention work in practice? </w:t>
      </w:r>
    </w:p>
    <w:p w:rsidR="00617460" w:rsidRPr="00617460" w:rsidRDefault="00617460" w:rsidP="00547D58">
      <w:pPr>
        <w:numPr>
          <w:ilvl w:val="0"/>
          <w:numId w:val="1"/>
        </w:numPr>
        <w:spacing w:after="0" w:line="240" w:lineRule="auto"/>
        <w:jc w:val="both"/>
        <w:rPr>
          <w:rFonts w:asciiTheme="majorBidi" w:hAnsiTheme="majorBidi" w:cstheme="majorBidi"/>
          <w:sz w:val="24"/>
          <w:szCs w:val="24"/>
        </w:rPr>
      </w:pPr>
      <w:r w:rsidRPr="00617460">
        <w:rPr>
          <w:rFonts w:asciiTheme="majorBidi" w:hAnsiTheme="majorBidi" w:cstheme="majorBidi"/>
          <w:sz w:val="24"/>
          <w:szCs w:val="24"/>
        </w:rPr>
        <w:t>Are the processes it sets up effectively addressing the issues the Convention was created to solve?</w:t>
      </w:r>
    </w:p>
    <w:p w:rsidR="00617460" w:rsidRPr="00617460" w:rsidRDefault="00617460" w:rsidP="00547D58">
      <w:pPr>
        <w:numPr>
          <w:ilvl w:val="0"/>
          <w:numId w:val="1"/>
        </w:numPr>
        <w:spacing w:after="0" w:line="240" w:lineRule="auto"/>
        <w:jc w:val="both"/>
        <w:rPr>
          <w:rFonts w:asciiTheme="majorBidi" w:hAnsiTheme="majorBidi" w:cstheme="majorBidi"/>
          <w:sz w:val="24"/>
          <w:szCs w:val="24"/>
        </w:rPr>
      </w:pPr>
      <w:r w:rsidRPr="00617460">
        <w:rPr>
          <w:rFonts w:asciiTheme="majorBidi" w:hAnsiTheme="majorBidi" w:cstheme="majorBidi"/>
          <w:sz w:val="24"/>
          <w:szCs w:val="24"/>
        </w:rPr>
        <w:t>How can its implementation be improved?</w:t>
      </w:r>
    </w:p>
    <w:p w:rsidR="00617460" w:rsidRPr="00617460" w:rsidRDefault="00617460" w:rsidP="00547D58">
      <w:pPr>
        <w:spacing w:after="0" w:line="240" w:lineRule="auto"/>
        <w:jc w:val="both"/>
        <w:rPr>
          <w:rFonts w:asciiTheme="majorBidi" w:hAnsiTheme="majorBidi" w:cstheme="majorBidi"/>
          <w:sz w:val="24"/>
          <w:szCs w:val="24"/>
        </w:rPr>
      </w:pPr>
    </w:p>
    <w:p w:rsidR="00617460" w:rsidRPr="00617460" w:rsidRDefault="00617460" w:rsidP="00547D58">
      <w:pPr>
        <w:spacing w:after="0" w:line="240" w:lineRule="auto"/>
        <w:jc w:val="both"/>
        <w:rPr>
          <w:rFonts w:asciiTheme="majorBidi" w:hAnsiTheme="majorBidi" w:cstheme="majorBidi"/>
          <w:sz w:val="24"/>
          <w:szCs w:val="24"/>
        </w:rPr>
      </w:pPr>
      <w:r w:rsidRPr="00617460">
        <w:rPr>
          <w:rFonts w:asciiTheme="majorBidi" w:hAnsiTheme="majorBidi" w:cstheme="majorBidi"/>
          <w:sz w:val="24"/>
          <w:szCs w:val="24"/>
        </w:rPr>
        <w:t>A methodology for this will draw on international relations and empirical legal studies, and will be highlighted throughout by the use of archaeological case studies.</w:t>
      </w:r>
    </w:p>
    <w:p w:rsidR="00617460" w:rsidRPr="00617460" w:rsidRDefault="00617460" w:rsidP="00547D58">
      <w:pPr>
        <w:spacing w:after="0" w:line="240" w:lineRule="auto"/>
        <w:jc w:val="both"/>
        <w:rPr>
          <w:rFonts w:asciiTheme="majorBidi" w:hAnsiTheme="majorBidi" w:cstheme="majorBidi"/>
          <w:sz w:val="24"/>
          <w:szCs w:val="24"/>
        </w:rPr>
      </w:pPr>
    </w:p>
    <w:p w:rsidR="00617460" w:rsidRPr="00617460" w:rsidRDefault="00617460" w:rsidP="00547D58">
      <w:pPr>
        <w:spacing w:after="0" w:line="240" w:lineRule="auto"/>
        <w:jc w:val="both"/>
        <w:rPr>
          <w:rFonts w:asciiTheme="majorBidi" w:hAnsiTheme="majorBidi" w:cstheme="majorBidi"/>
          <w:sz w:val="24"/>
          <w:szCs w:val="24"/>
        </w:rPr>
      </w:pPr>
      <w:r w:rsidRPr="00617460">
        <w:rPr>
          <w:rFonts w:asciiTheme="majorBidi" w:hAnsiTheme="majorBidi" w:cstheme="majorBidi"/>
          <w:sz w:val="24"/>
          <w:szCs w:val="24"/>
        </w:rPr>
        <w:t>It is anticipated that the research will allow guidelines to implementation to be suggested which could subsequently stimulate real changes in the law and practice underwater cultural heritage protection and encourage other States that are not yet party to the Convention to ratify.</w:t>
      </w:r>
    </w:p>
    <w:p w:rsidR="00617460" w:rsidRDefault="00617460" w:rsidP="00547D58">
      <w:pPr>
        <w:pStyle w:val="NoSpacing"/>
        <w:jc w:val="both"/>
        <w:rPr>
          <w:rFonts w:asciiTheme="majorBidi" w:hAnsiTheme="majorBidi" w:cstheme="majorBidi"/>
          <w:sz w:val="24"/>
          <w:szCs w:val="24"/>
        </w:rPr>
      </w:pPr>
    </w:p>
    <w:p w:rsidR="009E6FDF" w:rsidRPr="00B5554D" w:rsidRDefault="009E6FDF" w:rsidP="00547D58">
      <w:pPr>
        <w:pStyle w:val="NoSpacing"/>
        <w:jc w:val="both"/>
        <w:rPr>
          <w:rFonts w:asciiTheme="majorBidi" w:hAnsiTheme="majorBidi" w:cstheme="majorBidi"/>
          <w:sz w:val="24"/>
          <w:szCs w:val="24"/>
        </w:rPr>
      </w:pPr>
      <w:r w:rsidRPr="00B5554D">
        <w:rPr>
          <w:rFonts w:asciiTheme="majorBidi" w:hAnsiTheme="majorBidi" w:cstheme="majorBidi"/>
          <w:sz w:val="24"/>
          <w:szCs w:val="24"/>
        </w:rPr>
        <w:t>Time:</w:t>
      </w:r>
      <w:r w:rsidRPr="00B5554D">
        <w:rPr>
          <w:rFonts w:asciiTheme="majorBidi" w:hAnsiTheme="majorBidi" w:cstheme="majorBidi"/>
          <w:sz w:val="24"/>
          <w:szCs w:val="24"/>
        </w:rPr>
        <w:tab/>
      </w:r>
      <w:r>
        <w:rPr>
          <w:rFonts w:asciiTheme="majorBidi" w:hAnsiTheme="majorBidi" w:cstheme="majorBidi"/>
          <w:sz w:val="24"/>
          <w:szCs w:val="24"/>
        </w:rPr>
        <w:tab/>
      </w:r>
      <w:r w:rsidR="00547D58">
        <w:rPr>
          <w:rFonts w:asciiTheme="majorBidi" w:hAnsiTheme="majorBidi" w:cstheme="majorBidi"/>
          <w:sz w:val="24"/>
          <w:szCs w:val="24"/>
        </w:rPr>
        <w:t>15:30</w:t>
      </w:r>
    </w:p>
    <w:p w:rsidR="009E6FDF" w:rsidRPr="009E6FDF" w:rsidRDefault="009E6FDF" w:rsidP="00547D58">
      <w:pPr>
        <w:pStyle w:val="NoSpacing"/>
        <w:jc w:val="both"/>
        <w:rPr>
          <w:rFonts w:asciiTheme="majorBidi" w:hAnsiTheme="majorBidi" w:cstheme="majorBidi"/>
          <w:sz w:val="24"/>
          <w:szCs w:val="24"/>
        </w:rPr>
      </w:pPr>
      <w:r w:rsidRPr="00B5554D">
        <w:rPr>
          <w:rFonts w:asciiTheme="majorBidi" w:hAnsiTheme="majorBidi" w:cstheme="majorBidi"/>
          <w:sz w:val="24"/>
          <w:szCs w:val="24"/>
        </w:rPr>
        <w:t>Speaker:</w:t>
      </w:r>
      <w:r w:rsidRPr="009E6FDF">
        <w:rPr>
          <w:rFonts w:asciiTheme="majorBidi" w:hAnsiTheme="majorBidi" w:cstheme="majorBidi"/>
          <w:b/>
          <w:bCs/>
          <w:color w:val="1F497D" w:themeColor="text2"/>
          <w:sz w:val="24"/>
          <w:szCs w:val="24"/>
        </w:rPr>
        <w:t xml:space="preserve"> </w:t>
      </w:r>
      <w:r>
        <w:rPr>
          <w:rFonts w:asciiTheme="majorBidi" w:hAnsiTheme="majorBidi" w:cstheme="majorBidi"/>
          <w:b/>
          <w:bCs/>
          <w:color w:val="1F497D" w:themeColor="text2"/>
          <w:sz w:val="24"/>
          <w:szCs w:val="24"/>
        </w:rPr>
        <w:tab/>
      </w:r>
      <w:proofErr w:type="spellStart"/>
      <w:r w:rsidRPr="009E6FDF">
        <w:rPr>
          <w:rFonts w:asciiTheme="majorBidi" w:hAnsiTheme="majorBidi" w:cstheme="majorBidi"/>
          <w:sz w:val="24"/>
          <w:szCs w:val="24"/>
        </w:rPr>
        <w:t>Vassilis</w:t>
      </w:r>
      <w:proofErr w:type="spellEnd"/>
      <w:r w:rsidRPr="009E6FDF">
        <w:rPr>
          <w:rFonts w:asciiTheme="majorBidi" w:hAnsiTheme="majorBidi" w:cstheme="majorBidi"/>
          <w:sz w:val="24"/>
          <w:szCs w:val="24"/>
        </w:rPr>
        <w:t xml:space="preserve"> </w:t>
      </w:r>
      <w:proofErr w:type="spellStart"/>
      <w:r w:rsidRPr="009E6FDF">
        <w:rPr>
          <w:rFonts w:asciiTheme="majorBidi" w:hAnsiTheme="majorBidi" w:cstheme="majorBidi"/>
          <w:sz w:val="24"/>
          <w:szCs w:val="24"/>
        </w:rPr>
        <w:t>Varouhakis</w:t>
      </w:r>
      <w:proofErr w:type="spellEnd"/>
      <w:r w:rsidRPr="009E6FDF">
        <w:rPr>
          <w:rFonts w:asciiTheme="majorBidi" w:hAnsiTheme="majorBidi" w:cstheme="majorBidi"/>
          <w:sz w:val="24"/>
          <w:szCs w:val="24"/>
        </w:rPr>
        <w:tab/>
      </w:r>
    </w:p>
    <w:p w:rsidR="009E6FDF" w:rsidRPr="009E6FDF" w:rsidRDefault="009E6FDF" w:rsidP="00547D58">
      <w:pPr>
        <w:spacing w:after="0" w:line="240" w:lineRule="auto"/>
        <w:ind w:left="1440" w:hanging="1440"/>
        <w:jc w:val="both"/>
        <w:rPr>
          <w:rFonts w:asciiTheme="majorBidi" w:hAnsiTheme="majorBidi" w:cstheme="majorBidi"/>
          <w:b/>
          <w:bCs/>
          <w:color w:val="1F497D" w:themeColor="text2"/>
          <w:sz w:val="24"/>
          <w:szCs w:val="24"/>
        </w:rPr>
      </w:pPr>
      <w:r w:rsidRPr="00B5554D">
        <w:rPr>
          <w:rFonts w:asciiTheme="majorBidi" w:hAnsiTheme="majorBidi" w:cstheme="majorBidi"/>
          <w:sz w:val="24"/>
          <w:szCs w:val="24"/>
        </w:rPr>
        <w:t>Title:</w:t>
      </w:r>
      <w:r>
        <w:rPr>
          <w:rFonts w:asciiTheme="majorBidi" w:hAnsiTheme="majorBidi" w:cstheme="majorBidi"/>
          <w:sz w:val="24"/>
          <w:szCs w:val="24"/>
        </w:rPr>
        <w:tab/>
      </w:r>
      <w:r w:rsidRPr="009E6FDF">
        <w:rPr>
          <w:rFonts w:asciiTheme="majorBidi" w:hAnsiTheme="majorBidi" w:cstheme="majorBidi"/>
          <w:sz w:val="24"/>
          <w:szCs w:val="24"/>
        </w:rPr>
        <w:t>“Ignorant peasants, patriot antiquarians &amp; national benefactors from the West: Crypto-colonial and nationalist archaeologies as identity politics in the Cretan State”</w:t>
      </w:r>
    </w:p>
    <w:p w:rsidR="009E6FDF" w:rsidRPr="00824B32" w:rsidRDefault="009E6FDF" w:rsidP="00547D58">
      <w:pPr>
        <w:pStyle w:val="NoSpacing"/>
        <w:jc w:val="both"/>
        <w:rPr>
          <w:rFonts w:asciiTheme="majorBidi" w:hAnsiTheme="majorBidi" w:cstheme="majorBidi"/>
          <w:bCs/>
          <w:sz w:val="24"/>
          <w:szCs w:val="24"/>
        </w:rPr>
      </w:pPr>
      <w:r w:rsidRPr="00824B32">
        <w:rPr>
          <w:rFonts w:asciiTheme="majorBidi" w:hAnsiTheme="majorBidi" w:cstheme="majorBidi"/>
          <w:bCs/>
          <w:sz w:val="24"/>
          <w:szCs w:val="24"/>
        </w:rPr>
        <w:t>Abstract:</w:t>
      </w:r>
    </w:p>
    <w:p w:rsidR="009E6FDF" w:rsidRPr="009E6FDF" w:rsidRDefault="009E6FDF" w:rsidP="00547D58">
      <w:pPr>
        <w:spacing w:after="0" w:line="240" w:lineRule="auto"/>
        <w:jc w:val="both"/>
        <w:rPr>
          <w:rFonts w:asciiTheme="majorBidi" w:hAnsiTheme="majorBidi" w:cstheme="majorBidi"/>
          <w:b/>
          <w:bCs/>
          <w:color w:val="1F497D" w:themeColor="text2"/>
          <w:sz w:val="24"/>
          <w:szCs w:val="24"/>
        </w:rPr>
      </w:pPr>
    </w:p>
    <w:p w:rsidR="009E6FDF" w:rsidRPr="009E6FDF" w:rsidRDefault="009E6FDF" w:rsidP="00547D58">
      <w:pPr>
        <w:spacing w:after="0" w:line="240" w:lineRule="auto"/>
        <w:jc w:val="both"/>
        <w:rPr>
          <w:rFonts w:asciiTheme="majorBidi" w:hAnsiTheme="majorBidi" w:cstheme="majorBidi"/>
          <w:sz w:val="24"/>
          <w:szCs w:val="24"/>
        </w:rPr>
      </w:pPr>
      <w:r w:rsidRPr="009E6FDF">
        <w:rPr>
          <w:rFonts w:asciiTheme="majorBidi" w:hAnsiTheme="majorBidi" w:cstheme="majorBidi"/>
          <w:sz w:val="24"/>
          <w:szCs w:val="24"/>
        </w:rPr>
        <w:t xml:space="preserve">This paper deals with the parallel threads of colonial politics, nationalism and archaeology in the Cretan State (1898 – 1913), a semi-autonomous regime, established on the island of Crete by the “Great Powers” (Great Britain, France, Russia and Italy). This polity ends 250 years of direct Ottoman rule, on a region inhabited by both Christians – the majority – and Muslims. The most significant archaeological projects begin during that period. However, the excavations are mainly directed by western archaeological missions. At the same time, </w:t>
      </w:r>
      <w:proofErr w:type="gramStart"/>
      <w:r w:rsidRPr="009E6FDF">
        <w:rPr>
          <w:rFonts w:asciiTheme="majorBidi" w:hAnsiTheme="majorBidi" w:cstheme="majorBidi"/>
          <w:sz w:val="24"/>
          <w:szCs w:val="24"/>
        </w:rPr>
        <w:t>a local</w:t>
      </w:r>
      <w:proofErr w:type="gramEnd"/>
      <w:r w:rsidRPr="009E6FDF">
        <w:rPr>
          <w:rFonts w:asciiTheme="majorBidi" w:hAnsiTheme="majorBidi" w:cstheme="majorBidi"/>
          <w:sz w:val="24"/>
          <w:szCs w:val="24"/>
        </w:rPr>
        <w:t xml:space="preserve"> elite of intermediaries emerges. It incorporates members with multiple attributes, such as former revolutionaries, politicians, clergymen, self-taught archaeologists and collectors of antiquities, who develop a Janus-faced attitude: on the one hand, through Greek irredentism directed to the Christian community, they demand national independence and a nationally “pure” present, heir of an equally “pure” past; on the other hand, an obedient stance towards the occupying forces and their archaeological demands secures their individual and collective interests. Ironically, both approaches above lead them to clash with the local peasantry, whose behaviour towards antiquities they consider ignorant and non-patriotic. In this paper, I explore the legacy of a prominent local archaeologist, Joseph </w:t>
      </w:r>
      <w:proofErr w:type="spellStart"/>
      <w:r w:rsidRPr="009E6FDF">
        <w:rPr>
          <w:rFonts w:asciiTheme="majorBidi" w:hAnsiTheme="majorBidi" w:cstheme="majorBidi"/>
          <w:sz w:val="24"/>
          <w:szCs w:val="24"/>
        </w:rPr>
        <w:t>Hatzidakis</w:t>
      </w:r>
      <w:proofErr w:type="spellEnd"/>
      <w:r w:rsidRPr="009E6FDF">
        <w:rPr>
          <w:rFonts w:asciiTheme="majorBidi" w:hAnsiTheme="majorBidi" w:cstheme="majorBidi"/>
          <w:sz w:val="24"/>
          <w:szCs w:val="24"/>
        </w:rPr>
        <w:t xml:space="preserve">. Through this process, I trace how archaeological practice affected local elites, the rest of the population, the occupiers, and the relationships amongst all the above. Therefore, I argue that Cretan State archaeology is a rather disguised case of both colonial and, in a peculiar way, conflict </w:t>
      </w:r>
      <w:r w:rsidRPr="009E6FDF">
        <w:rPr>
          <w:rFonts w:asciiTheme="majorBidi" w:hAnsiTheme="majorBidi" w:cstheme="majorBidi"/>
          <w:sz w:val="24"/>
          <w:szCs w:val="24"/>
        </w:rPr>
        <w:lastRenderedPageBreak/>
        <w:t xml:space="preserve">archaeology, born amid </w:t>
      </w:r>
      <w:proofErr w:type="spellStart"/>
      <w:r w:rsidRPr="009E6FDF">
        <w:rPr>
          <w:rFonts w:asciiTheme="majorBidi" w:hAnsiTheme="majorBidi" w:cstheme="majorBidi"/>
          <w:sz w:val="24"/>
          <w:szCs w:val="24"/>
        </w:rPr>
        <w:t>intercommunal</w:t>
      </w:r>
      <w:proofErr w:type="spellEnd"/>
      <w:r w:rsidRPr="009E6FDF">
        <w:rPr>
          <w:rFonts w:asciiTheme="majorBidi" w:hAnsiTheme="majorBidi" w:cstheme="majorBidi"/>
          <w:sz w:val="24"/>
          <w:szCs w:val="24"/>
        </w:rPr>
        <w:t xml:space="preserve"> violence, international military occupation and a nationalist struggle.</w:t>
      </w:r>
    </w:p>
    <w:p w:rsidR="009E6FDF" w:rsidRPr="009E6FDF" w:rsidRDefault="009E6FDF" w:rsidP="00547D58">
      <w:pPr>
        <w:spacing w:after="0" w:line="240" w:lineRule="auto"/>
        <w:jc w:val="both"/>
        <w:rPr>
          <w:rFonts w:asciiTheme="majorBidi" w:hAnsiTheme="majorBidi" w:cstheme="majorBidi"/>
          <w:sz w:val="24"/>
          <w:szCs w:val="24"/>
        </w:rPr>
      </w:pPr>
    </w:p>
    <w:p w:rsidR="009E6FDF" w:rsidRDefault="009E6FDF" w:rsidP="00547D58">
      <w:pPr>
        <w:pStyle w:val="NoSpacing"/>
        <w:jc w:val="both"/>
        <w:rPr>
          <w:rFonts w:asciiTheme="majorBidi" w:hAnsiTheme="majorBidi" w:cstheme="majorBidi"/>
          <w:sz w:val="24"/>
          <w:szCs w:val="24"/>
        </w:rPr>
      </w:pPr>
      <w:r>
        <w:rPr>
          <w:rFonts w:asciiTheme="majorBidi" w:hAnsiTheme="majorBidi" w:cstheme="majorBidi"/>
          <w:sz w:val="24"/>
          <w:szCs w:val="24"/>
        </w:rPr>
        <w:t>DISCUSSION</w:t>
      </w:r>
      <w:r w:rsidR="00547D58">
        <w:rPr>
          <w:rFonts w:asciiTheme="majorBidi" w:hAnsiTheme="majorBidi" w:cstheme="majorBidi"/>
          <w:sz w:val="24"/>
          <w:szCs w:val="24"/>
        </w:rPr>
        <w:t xml:space="preserve"> 15:45-16:00</w:t>
      </w:r>
    </w:p>
    <w:p w:rsidR="009E6FDF" w:rsidRDefault="009E6FDF" w:rsidP="00547D58">
      <w:pPr>
        <w:pStyle w:val="NoSpacing"/>
        <w:jc w:val="both"/>
        <w:rPr>
          <w:rFonts w:asciiTheme="majorBidi" w:hAnsiTheme="majorBidi" w:cstheme="majorBidi"/>
          <w:sz w:val="24"/>
          <w:szCs w:val="24"/>
        </w:rPr>
      </w:pPr>
    </w:p>
    <w:p w:rsidR="009E6FDF" w:rsidRDefault="009E6FDF" w:rsidP="00547D58">
      <w:pPr>
        <w:pStyle w:val="NoSpacing"/>
        <w:jc w:val="both"/>
        <w:rPr>
          <w:rFonts w:asciiTheme="majorBidi" w:hAnsiTheme="majorBidi" w:cstheme="majorBidi"/>
          <w:b/>
          <w:bCs/>
          <w:sz w:val="24"/>
          <w:szCs w:val="24"/>
        </w:rPr>
      </w:pPr>
      <w:r>
        <w:rPr>
          <w:rFonts w:asciiTheme="majorBidi" w:hAnsiTheme="majorBidi" w:cstheme="majorBidi"/>
          <w:b/>
          <w:bCs/>
          <w:sz w:val="24"/>
          <w:szCs w:val="24"/>
        </w:rPr>
        <w:t>Chair:</w:t>
      </w:r>
      <w:r w:rsidR="00547D58">
        <w:rPr>
          <w:rFonts w:asciiTheme="majorBidi" w:hAnsiTheme="majorBidi" w:cstheme="majorBidi"/>
          <w:b/>
          <w:bCs/>
          <w:sz w:val="24"/>
          <w:szCs w:val="24"/>
        </w:rPr>
        <w:tab/>
      </w:r>
      <w:r w:rsidR="00547D58">
        <w:rPr>
          <w:rFonts w:asciiTheme="majorBidi" w:hAnsiTheme="majorBidi" w:cstheme="majorBidi"/>
          <w:b/>
          <w:bCs/>
          <w:sz w:val="24"/>
          <w:szCs w:val="24"/>
        </w:rPr>
        <w:tab/>
        <w:t>Matthew Tyler-Jones</w:t>
      </w:r>
    </w:p>
    <w:p w:rsidR="009E6FDF" w:rsidRDefault="009E6FDF" w:rsidP="00547D58">
      <w:pPr>
        <w:pStyle w:val="NoSpacing"/>
        <w:jc w:val="both"/>
        <w:rPr>
          <w:rFonts w:asciiTheme="majorBidi" w:hAnsiTheme="majorBidi" w:cstheme="majorBidi"/>
          <w:b/>
          <w:bCs/>
          <w:sz w:val="24"/>
          <w:szCs w:val="24"/>
        </w:rPr>
      </w:pPr>
    </w:p>
    <w:p w:rsidR="009E6FDF" w:rsidRPr="00B5554D" w:rsidRDefault="009E6FDF" w:rsidP="00547D58">
      <w:pPr>
        <w:pStyle w:val="NoSpacing"/>
        <w:jc w:val="both"/>
        <w:rPr>
          <w:rFonts w:asciiTheme="majorBidi" w:hAnsiTheme="majorBidi" w:cstheme="majorBidi"/>
          <w:sz w:val="24"/>
          <w:szCs w:val="24"/>
        </w:rPr>
      </w:pPr>
      <w:r w:rsidRPr="00B5554D">
        <w:rPr>
          <w:rFonts w:asciiTheme="majorBidi" w:hAnsiTheme="majorBidi" w:cstheme="majorBidi"/>
          <w:sz w:val="24"/>
          <w:szCs w:val="24"/>
        </w:rPr>
        <w:t>Time:</w:t>
      </w:r>
      <w:r w:rsidRPr="00B5554D">
        <w:rPr>
          <w:rFonts w:asciiTheme="majorBidi" w:hAnsiTheme="majorBidi" w:cstheme="majorBidi"/>
          <w:sz w:val="24"/>
          <w:szCs w:val="24"/>
        </w:rPr>
        <w:tab/>
      </w:r>
      <w:r>
        <w:rPr>
          <w:rFonts w:asciiTheme="majorBidi" w:hAnsiTheme="majorBidi" w:cstheme="majorBidi"/>
          <w:sz w:val="24"/>
          <w:szCs w:val="24"/>
        </w:rPr>
        <w:tab/>
      </w:r>
      <w:r w:rsidR="00547D58">
        <w:rPr>
          <w:rFonts w:asciiTheme="majorBidi" w:hAnsiTheme="majorBidi" w:cstheme="majorBidi"/>
          <w:sz w:val="24"/>
          <w:szCs w:val="24"/>
        </w:rPr>
        <w:t>16:00</w:t>
      </w:r>
    </w:p>
    <w:p w:rsidR="009E6FDF" w:rsidRPr="009E6FDF" w:rsidRDefault="009E6FDF" w:rsidP="00547D58">
      <w:pPr>
        <w:pStyle w:val="NoSpacing"/>
        <w:jc w:val="both"/>
        <w:rPr>
          <w:rFonts w:asciiTheme="majorBidi" w:hAnsiTheme="majorBidi" w:cstheme="majorBidi"/>
          <w:sz w:val="24"/>
          <w:szCs w:val="24"/>
        </w:rPr>
      </w:pPr>
      <w:r w:rsidRPr="00B5554D">
        <w:rPr>
          <w:rFonts w:asciiTheme="majorBidi" w:hAnsiTheme="majorBidi" w:cstheme="majorBidi"/>
          <w:sz w:val="24"/>
          <w:szCs w:val="24"/>
        </w:rPr>
        <w:t>Speaker:</w:t>
      </w:r>
      <w:r w:rsidRPr="009E6FDF">
        <w:rPr>
          <w:rFonts w:asciiTheme="majorBidi" w:hAnsiTheme="majorBidi" w:cstheme="majorBidi"/>
          <w:b/>
          <w:bCs/>
          <w:color w:val="1F497D" w:themeColor="text2"/>
          <w:sz w:val="24"/>
          <w:szCs w:val="24"/>
        </w:rPr>
        <w:t xml:space="preserve"> </w:t>
      </w:r>
      <w:r>
        <w:rPr>
          <w:rFonts w:asciiTheme="majorBidi" w:hAnsiTheme="majorBidi" w:cstheme="majorBidi"/>
          <w:b/>
          <w:bCs/>
          <w:color w:val="1F497D" w:themeColor="text2"/>
          <w:sz w:val="24"/>
          <w:szCs w:val="24"/>
        </w:rPr>
        <w:tab/>
      </w:r>
      <w:r w:rsidRPr="009E6FDF">
        <w:rPr>
          <w:rFonts w:asciiTheme="majorBidi" w:hAnsiTheme="majorBidi" w:cstheme="majorBidi"/>
          <w:sz w:val="24"/>
          <w:szCs w:val="24"/>
        </w:rPr>
        <w:t>Becky Peacock</w:t>
      </w:r>
    </w:p>
    <w:p w:rsidR="009E6FDF" w:rsidRPr="009E6FDF" w:rsidRDefault="009E6FDF" w:rsidP="00547D58">
      <w:pPr>
        <w:spacing w:after="0" w:line="240" w:lineRule="auto"/>
        <w:ind w:left="1440" w:hanging="1440"/>
        <w:jc w:val="both"/>
        <w:rPr>
          <w:rFonts w:asciiTheme="majorBidi" w:hAnsiTheme="majorBidi" w:cstheme="majorBidi"/>
          <w:b/>
          <w:bCs/>
          <w:color w:val="1F497D" w:themeColor="text2"/>
          <w:sz w:val="24"/>
          <w:szCs w:val="24"/>
        </w:rPr>
      </w:pPr>
      <w:r w:rsidRPr="00B5554D">
        <w:rPr>
          <w:rFonts w:asciiTheme="majorBidi" w:hAnsiTheme="majorBidi" w:cstheme="majorBidi"/>
          <w:sz w:val="24"/>
          <w:szCs w:val="24"/>
        </w:rPr>
        <w:t>Title:</w:t>
      </w:r>
      <w:r>
        <w:rPr>
          <w:rFonts w:asciiTheme="majorBidi" w:hAnsiTheme="majorBidi" w:cstheme="majorBidi"/>
          <w:sz w:val="24"/>
          <w:szCs w:val="24"/>
        </w:rPr>
        <w:tab/>
        <w:t>Outreach – A Journey</w:t>
      </w:r>
    </w:p>
    <w:p w:rsidR="009E6FDF" w:rsidRPr="00824B32" w:rsidRDefault="009E6FDF" w:rsidP="00547D58">
      <w:pPr>
        <w:pStyle w:val="NoSpacing"/>
        <w:jc w:val="both"/>
        <w:rPr>
          <w:rFonts w:asciiTheme="majorBidi" w:hAnsiTheme="majorBidi" w:cstheme="majorBidi"/>
          <w:bCs/>
          <w:sz w:val="24"/>
          <w:szCs w:val="24"/>
        </w:rPr>
      </w:pPr>
      <w:r w:rsidRPr="00824B32">
        <w:rPr>
          <w:rFonts w:asciiTheme="majorBidi" w:hAnsiTheme="majorBidi" w:cstheme="majorBidi"/>
          <w:bCs/>
          <w:sz w:val="24"/>
          <w:szCs w:val="24"/>
        </w:rPr>
        <w:t>Abstract:</w:t>
      </w:r>
    </w:p>
    <w:p w:rsidR="009E6FDF" w:rsidRPr="009E6FDF" w:rsidRDefault="009E6FDF" w:rsidP="00547D58">
      <w:pPr>
        <w:spacing w:after="0" w:line="240" w:lineRule="auto"/>
        <w:jc w:val="both"/>
        <w:rPr>
          <w:rFonts w:asciiTheme="majorBidi" w:hAnsiTheme="majorBidi" w:cstheme="majorBidi"/>
          <w:b/>
          <w:bCs/>
          <w:color w:val="1F497D" w:themeColor="text2"/>
          <w:sz w:val="24"/>
          <w:szCs w:val="24"/>
        </w:rPr>
      </w:pPr>
    </w:p>
    <w:p w:rsidR="009E6FDF" w:rsidRPr="009E6FDF" w:rsidRDefault="009E6FDF" w:rsidP="00547D58">
      <w:pPr>
        <w:spacing w:after="0" w:line="240" w:lineRule="auto"/>
        <w:jc w:val="both"/>
        <w:rPr>
          <w:rFonts w:asciiTheme="majorBidi" w:hAnsiTheme="majorBidi" w:cstheme="majorBidi"/>
          <w:sz w:val="24"/>
          <w:szCs w:val="24"/>
        </w:rPr>
      </w:pPr>
      <w:r w:rsidRPr="009E6FDF">
        <w:rPr>
          <w:rFonts w:asciiTheme="majorBidi" w:hAnsiTheme="majorBidi" w:cstheme="majorBidi"/>
          <w:sz w:val="24"/>
          <w:szCs w:val="24"/>
        </w:rPr>
        <w:t>This presentation will outline the journey of this thesis. It started off as a discovery of outreach within museums in Hampshire. Exploring what it is, who it is practiced by and what activities are classed as outreach. From this point those museums that undertook outreach had one of their activities observed. This provided a wealth of information on the practice in the ‘real world’. It highlighted a broad spectrum of activities. Highlighting a number of interesting case studies, these will be outlined. All of this work was important to create a sound knowledge on the topic and its practice with the county. However, this was descriptive and did not get to the heart of the issues facing outreach and museums within Hampshire. Funding, provider views on the practice and evaluation were pinpointed as impacts on outreach that needed exploring. Policies of public engagement are evolving but there are fundamental factors which constrain the way outreach/engagement is practiced.</w:t>
      </w:r>
    </w:p>
    <w:p w:rsidR="009E6FDF" w:rsidRPr="009E6FDF" w:rsidRDefault="009E6FDF" w:rsidP="00547D58">
      <w:pPr>
        <w:spacing w:after="0" w:line="240" w:lineRule="auto"/>
        <w:jc w:val="both"/>
        <w:rPr>
          <w:rFonts w:asciiTheme="majorBidi" w:hAnsiTheme="majorBidi" w:cstheme="majorBidi"/>
          <w:sz w:val="24"/>
          <w:szCs w:val="24"/>
        </w:rPr>
      </w:pPr>
    </w:p>
    <w:p w:rsidR="009E6FDF" w:rsidRPr="00B5554D" w:rsidRDefault="009E6FDF" w:rsidP="00547D58">
      <w:pPr>
        <w:pStyle w:val="NoSpacing"/>
        <w:jc w:val="both"/>
        <w:rPr>
          <w:rFonts w:asciiTheme="majorBidi" w:hAnsiTheme="majorBidi" w:cstheme="majorBidi"/>
          <w:sz w:val="24"/>
          <w:szCs w:val="24"/>
        </w:rPr>
      </w:pPr>
      <w:r w:rsidRPr="00B5554D">
        <w:rPr>
          <w:rFonts w:asciiTheme="majorBidi" w:hAnsiTheme="majorBidi" w:cstheme="majorBidi"/>
          <w:sz w:val="24"/>
          <w:szCs w:val="24"/>
        </w:rPr>
        <w:t>Time:</w:t>
      </w:r>
      <w:r w:rsidRPr="00B5554D">
        <w:rPr>
          <w:rFonts w:asciiTheme="majorBidi" w:hAnsiTheme="majorBidi" w:cstheme="majorBidi"/>
          <w:sz w:val="24"/>
          <w:szCs w:val="24"/>
        </w:rPr>
        <w:tab/>
      </w:r>
      <w:r>
        <w:rPr>
          <w:rFonts w:asciiTheme="majorBidi" w:hAnsiTheme="majorBidi" w:cstheme="majorBidi"/>
          <w:sz w:val="24"/>
          <w:szCs w:val="24"/>
        </w:rPr>
        <w:tab/>
      </w:r>
      <w:r w:rsidR="00547D58">
        <w:rPr>
          <w:rFonts w:asciiTheme="majorBidi" w:hAnsiTheme="majorBidi" w:cstheme="majorBidi"/>
          <w:sz w:val="24"/>
          <w:szCs w:val="24"/>
        </w:rPr>
        <w:t>16:15</w:t>
      </w:r>
    </w:p>
    <w:p w:rsidR="009E6FDF" w:rsidRPr="009E6FDF" w:rsidRDefault="009E6FDF" w:rsidP="00547D58">
      <w:pPr>
        <w:pStyle w:val="NoSpacing"/>
        <w:jc w:val="both"/>
        <w:rPr>
          <w:rFonts w:asciiTheme="majorBidi" w:hAnsiTheme="majorBidi" w:cstheme="majorBidi"/>
          <w:sz w:val="24"/>
          <w:szCs w:val="24"/>
        </w:rPr>
      </w:pPr>
      <w:r w:rsidRPr="00B5554D">
        <w:rPr>
          <w:rFonts w:asciiTheme="majorBidi" w:hAnsiTheme="majorBidi" w:cstheme="majorBidi"/>
          <w:sz w:val="24"/>
          <w:szCs w:val="24"/>
        </w:rPr>
        <w:t>Speaker:</w:t>
      </w:r>
      <w:r w:rsidRPr="009E6FDF">
        <w:rPr>
          <w:rFonts w:asciiTheme="majorBidi" w:hAnsiTheme="majorBidi" w:cstheme="majorBidi"/>
          <w:b/>
          <w:bCs/>
          <w:color w:val="1F497D" w:themeColor="text2"/>
          <w:sz w:val="24"/>
          <w:szCs w:val="24"/>
        </w:rPr>
        <w:t xml:space="preserve"> </w:t>
      </w:r>
      <w:r>
        <w:rPr>
          <w:rFonts w:asciiTheme="majorBidi" w:hAnsiTheme="majorBidi" w:cstheme="majorBidi"/>
          <w:b/>
          <w:bCs/>
          <w:color w:val="1F497D" w:themeColor="text2"/>
          <w:sz w:val="24"/>
          <w:szCs w:val="24"/>
        </w:rPr>
        <w:tab/>
      </w:r>
      <w:r w:rsidRPr="009E6FDF">
        <w:rPr>
          <w:rFonts w:asciiTheme="majorBidi" w:hAnsiTheme="majorBidi" w:cstheme="majorBidi"/>
          <w:sz w:val="24"/>
          <w:szCs w:val="24"/>
        </w:rPr>
        <w:t>Danielle Newman</w:t>
      </w:r>
    </w:p>
    <w:p w:rsidR="009E6FDF" w:rsidRPr="009E6FDF" w:rsidRDefault="009E6FDF" w:rsidP="00547D58">
      <w:pPr>
        <w:spacing w:after="0" w:line="240" w:lineRule="auto"/>
        <w:ind w:left="1440" w:hanging="1440"/>
        <w:jc w:val="both"/>
        <w:rPr>
          <w:rFonts w:asciiTheme="majorBidi" w:hAnsiTheme="majorBidi" w:cstheme="majorBidi"/>
          <w:sz w:val="24"/>
          <w:szCs w:val="24"/>
        </w:rPr>
      </w:pPr>
      <w:r w:rsidRPr="009E6FDF">
        <w:rPr>
          <w:rFonts w:asciiTheme="majorBidi" w:hAnsiTheme="majorBidi" w:cstheme="majorBidi"/>
          <w:sz w:val="24"/>
          <w:szCs w:val="24"/>
        </w:rPr>
        <w:t>Title:</w:t>
      </w:r>
      <w:r w:rsidRPr="009E6FDF">
        <w:rPr>
          <w:rFonts w:asciiTheme="majorBidi" w:hAnsiTheme="majorBidi" w:cstheme="majorBidi"/>
          <w:sz w:val="24"/>
          <w:szCs w:val="24"/>
        </w:rPr>
        <w:tab/>
        <w:t>The Theories and Practices of Public Engagement with the Maritime Context</w:t>
      </w:r>
    </w:p>
    <w:p w:rsidR="009E6FDF" w:rsidRPr="00824B32" w:rsidRDefault="009E6FDF" w:rsidP="00547D58">
      <w:pPr>
        <w:pStyle w:val="NoSpacing"/>
        <w:jc w:val="both"/>
        <w:rPr>
          <w:rFonts w:asciiTheme="majorBidi" w:hAnsiTheme="majorBidi" w:cstheme="majorBidi"/>
          <w:bCs/>
          <w:sz w:val="24"/>
          <w:szCs w:val="24"/>
        </w:rPr>
      </w:pPr>
      <w:r w:rsidRPr="00824B32">
        <w:rPr>
          <w:rFonts w:asciiTheme="majorBidi" w:hAnsiTheme="majorBidi" w:cstheme="majorBidi"/>
          <w:bCs/>
          <w:sz w:val="24"/>
          <w:szCs w:val="24"/>
        </w:rPr>
        <w:t>Abstract:</w:t>
      </w:r>
    </w:p>
    <w:p w:rsidR="009E6FDF" w:rsidRPr="009E6FDF" w:rsidRDefault="009E6FDF" w:rsidP="00547D58">
      <w:pPr>
        <w:pStyle w:val="NoSpacing"/>
        <w:jc w:val="both"/>
        <w:rPr>
          <w:rFonts w:asciiTheme="majorBidi" w:hAnsiTheme="majorBidi" w:cstheme="majorBidi"/>
          <w:sz w:val="24"/>
          <w:szCs w:val="24"/>
        </w:rPr>
      </w:pPr>
    </w:p>
    <w:p w:rsidR="009E6FDF" w:rsidRPr="009E6FDF" w:rsidRDefault="009E6FDF" w:rsidP="00547D58">
      <w:pPr>
        <w:spacing w:after="0" w:line="240" w:lineRule="auto"/>
        <w:jc w:val="both"/>
        <w:rPr>
          <w:rFonts w:asciiTheme="majorBidi" w:hAnsiTheme="majorBidi" w:cstheme="majorBidi"/>
          <w:sz w:val="24"/>
          <w:szCs w:val="24"/>
        </w:rPr>
      </w:pPr>
      <w:r w:rsidRPr="009E6FDF">
        <w:rPr>
          <w:rFonts w:asciiTheme="majorBidi" w:hAnsiTheme="majorBidi" w:cstheme="majorBidi"/>
          <w:sz w:val="24"/>
          <w:szCs w:val="24"/>
        </w:rPr>
        <w:t xml:space="preserve">The romance, adventure and mystery of archaeology found within the maritime context </w:t>
      </w:r>
      <w:proofErr w:type="gramStart"/>
      <w:r w:rsidRPr="009E6FDF">
        <w:rPr>
          <w:rFonts w:asciiTheme="majorBidi" w:hAnsiTheme="majorBidi" w:cstheme="majorBidi"/>
          <w:sz w:val="24"/>
          <w:szCs w:val="24"/>
        </w:rPr>
        <w:t>has</w:t>
      </w:r>
      <w:proofErr w:type="gramEnd"/>
      <w:r w:rsidRPr="009E6FDF">
        <w:rPr>
          <w:rFonts w:asciiTheme="majorBidi" w:hAnsiTheme="majorBidi" w:cstheme="majorBidi"/>
          <w:sz w:val="24"/>
          <w:szCs w:val="24"/>
        </w:rPr>
        <w:t xml:space="preserve"> made the subject hugely popular with the public.  As public perception of a field directly influences social, economic and government policies it is imperative that maritime archaeologists challenge what is being presented by treasure hunters and popular culture.  Equally important is to combat psychological access issues such as ‘out of sight, out of mind’ and perceived physical access issues of non-divers. </w:t>
      </w:r>
    </w:p>
    <w:p w:rsidR="009E6FDF" w:rsidRPr="009E6FDF" w:rsidRDefault="009E6FDF" w:rsidP="00547D58">
      <w:pPr>
        <w:spacing w:after="0" w:line="240" w:lineRule="auto"/>
        <w:jc w:val="both"/>
        <w:rPr>
          <w:rFonts w:asciiTheme="majorBidi" w:hAnsiTheme="majorBidi" w:cstheme="majorBidi"/>
          <w:sz w:val="24"/>
          <w:szCs w:val="24"/>
        </w:rPr>
      </w:pPr>
    </w:p>
    <w:p w:rsidR="009E6FDF" w:rsidRPr="009E6FDF" w:rsidRDefault="009E6FDF" w:rsidP="00547D58">
      <w:pPr>
        <w:spacing w:after="0" w:line="240" w:lineRule="auto"/>
        <w:jc w:val="both"/>
        <w:rPr>
          <w:rFonts w:asciiTheme="majorBidi" w:hAnsiTheme="majorBidi" w:cstheme="majorBidi"/>
          <w:sz w:val="24"/>
          <w:szCs w:val="24"/>
        </w:rPr>
      </w:pPr>
      <w:r w:rsidRPr="009E6FDF">
        <w:rPr>
          <w:rFonts w:asciiTheme="majorBidi" w:hAnsiTheme="majorBidi" w:cstheme="majorBidi"/>
          <w:sz w:val="24"/>
          <w:szCs w:val="24"/>
        </w:rPr>
        <w:t>In the past twenty years, archaeologists who are engaging with the public have developed theories as to how we can best communicate the messages of the heritage community and increase the reciprocal communication between the public and heritage managers. However, to date very little research has been done into how and even if these theories of public communication are being implemented within projects that focus on the maritime context.  There has been no research into who is implementing them, and the views these practitioners have on how the public should be engaged with.  In order to better understand how communication and engagement is happening on both theoretical and practical levels, research must be done to establish how informed and capable maritime archaeology initiatives are to implement theory within the current social &amp; economic environment. The proposed methodology to accomplish this is a series of ethnographic surveys of a wide range of maritime based initiatives, including both observation and interviews. This paper will thus provide an over view of the first year of my research.</w:t>
      </w:r>
    </w:p>
    <w:p w:rsidR="00733E0D" w:rsidRDefault="00733E0D" w:rsidP="00547D58">
      <w:pPr>
        <w:pStyle w:val="NoSpacing"/>
        <w:jc w:val="both"/>
        <w:rPr>
          <w:rFonts w:asciiTheme="majorBidi" w:hAnsiTheme="majorBidi" w:cstheme="majorBidi"/>
          <w:b/>
          <w:bCs/>
          <w:sz w:val="28"/>
          <w:szCs w:val="28"/>
        </w:rPr>
      </w:pPr>
    </w:p>
    <w:p w:rsidR="009E6FDF" w:rsidRPr="00B5554D" w:rsidRDefault="009E6FDF" w:rsidP="00547D58">
      <w:pPr>
        <w:pStyle w:val="NoSpacing"/>
        <w:jc w:val="both"/>
        <w:rPr>
          <w:rFonts w:asciiTheme="majorBidi" w:hAnsiTheme="majorBidi" w:cstheme="majorBidi"/>
          <w:sz w:val="24"/>
          <w:szCs w:val="24"/>
        </w:rPr>
      </w:pPr>
      <w:r w:rsidRPr="00B5554D">
        <w:rPr>
          <w:rFonts w:asciiTheme="majorBidi" w:hAnsiTheme="majorBidi" w:cstheme="majorBidi"/>
          <w:sz w:val="24"/>
          <w:szCs w:val="24"/>
        </w:rPr>
        <w:lastRenderedPageBreak/>
        <w:t>Time:</w:t>
      </w:r>
      <w:r w:rsidRPr="00B5554D">
        <w:rPr>
          <w:rFonts w:asciiTheme="majorBidi" w:hAnsiTheme="majorBidi" w:cstheme="majorBidi"/>
          <w:sz w:val="24"/>
          <w:szCs w:val="24"/>
        </w:rPr>
        <w:tab/>
      </w:r>
      <w:r>
        <w:rPr>
          <w:rFonts w:asciiTheme="majorBidi" w:hAnsiTheme="majorBidi" w:cstheme="majorBidi"/>
          <w:sz w:val="24"/>
          <w:szCs w:val="24"/>
        </w:rPr>
        <w:tab/>
      </w:r>
      <w:r w:rsidR="00547D58">
        <w:rPr>
          <w:rFonts w:asciiTheme="majorBidi" w:hAnsiTheme="majorBidi" w:cstheme="majorBidi"/>
          <w:sz w:val="24"/>
          <w:szCs w:val="24"/>
        </w:rPr>
        <w:t>16:30</w:t>
      </w:r>
    </w:p>
    <w:p w:rsidR="009E6FDF" w:rsidRPr="009E6FDF" w:rsidRDefault="009E6FDF" w:rsidP="00547D58">
      <w:pPr>
        <w:pStyle w:val="NoSpacing"/>
        <w:jc w:val="both"/>
        <w:rPr>
          <w:rFonts w:asciiTheme="majorBidi" w:hAnsiTheme="majorBidi" w:cstheme="majorBidi"/>
          <w:sz w:val="24"/>
          <w:szCs w:val="24"/>
        </w:rPr>
      </w:pPr>
      <w:r w:rsidRPr="00B5554D">
        <w:rPr>
          <w:rFonts w:asciiTheme="majorBidi" w:hAnsiTheme="majorBidi" w:cstheme="majorBidi"/>
          <w:sz w:val="24"/>
          <w:szCs w:val="24"/>
        </w:rPr>
        <w:t>Speaker</w:t>
      </w:r>
      <w:r w:rsidRPr="009E6FDF">
        <w:rPr>
          <w:rFonts w:asciiTheme="majorBidi" w:hAnsiTheme="majorBidi" w:cstheme="majorBidi"/>
          <w:sz w:val="24"/>
          <w:szCs w:val="24"/>
        </w:rPr>
        <w:t xml:space="preserve">: </w:t>
      </w:r>
      <w:r w:rsidRPr="009E6FDF">
        <w:rPr>
          <w:rFonts w:asciiTheme="majorBidi" w:hAnsiTheme="majorBidi" w:cstheme="majorBidi"/>
          <w:sz w:val="24"/>
          <w:szCs w:val="24"/>
        </w:rPr>
        <w:tab/>
        <w:t>Chris Elmer</w:t>
      </w:r>
    </w:p>
    <w:p w:rsidR="009E6FDF" w:rsidRPr="009E6FDF" w:rsidRDefault="009E6FDF" w:rsidP="00547D58">
      <w:pPr>
        <w:spacing w:after="0" w:line="240" w:lineRule="auto"/>
        <w:ind w:left="1440" w:hanging="1440"/>
        <w:jc w:val="both"/>
        <w:rPr>
          <w:rFonts w:asciiTheme="majorBidi" w:hAnsiTheme="majorBidi" w:cstheme="majorBidi"/>
          <w:sz w:val="24"/>
          <w:szCs w:val="24"/>
        </w:rPr>
      </w:pPr>
      <w:r w:rsidRPr="009E6FDF">
        <w:rPr>
          <w:rFonts w:asciiTheme="majorBidi" w:hAnsiTheme="majorBidi" w:cstheme="majorBidi"/>
          <w:sz w:val="24"/>
          <w:szCs w:val="24"/>
        </w:rPr>
        <w:t>Title:</w:t>
      </w:r>
      <w:r w:rsidRPr="009E6FDF">
        <w:rPr>
          <w:rFonts w:asciiTheme="majorBidi" w:hAnsiTheme="majorBidi" w:cstheme="majorBidi"/>
          <w:sz w:val="24"/>
          <w:szCs w:val="24"/>
        </w:rPr>
        <w:tab/>
        <w:t>Basing House; anatomy of a heritage site</w:t>
      </w:r>
    </w:p>
    <w:p w:rsidR="009E6FDF" w:rsidRPr="00824B32" w:rsidRDefault="009E6FDF" w:rsidP="00547D58">
      <w:pPr>
        <w:pStyle w:val="NoSpacing"/>
        <w:jc w:val="both"/>
        <w:rPr>
          <w:rFonts w:asciiTheme="majorBidi" w:hAnsiTheme="majorBidi" w:cstheme="majorBidi"/>
          <w:bCs/>
          <w:sz w:val="24"/>
          <w:szCs w:val="24"/>
        </w:rPr>
      </w:pPr>
      <w:r w:rsidRPr="00824B32">
        <w:rPr>
          <w:rFonts w:asciiTheme="majorBidi" w:hAnsiTheme="majorBidi" w:cstheme="majorBidi"/>
          <w:bCs/>
          <w:sz w:val="24"/>
          <w:szCs w:val="24"/>
        </w:rPr>
        <w:t>Abstract:</w:t>
      </w:r>
    </w:p>
    <w:p w:rsidR="009E6FDF" w:rsidRPr="009E6FDF" w:rsidRDefault="009E6FDF" w:rsidP="00547D58">
      <w:pPr>
        <w:spacing w:after="0" w:line="240" w:lineRule="auto"/>
        <w:jc w:val="both"/>
        <w:rPr>
          <w:rFonts w:asciiTheme="majorBidi" w:hAnsiTheme="majorBidi" w:cstheme="majorBidi"/>
          <w:b/>
          <w:bCs/>
          <w:color w:val="1F497D" w:themeColor="text2"/>
          <w:sz w:val="24"/>
          <w:szCs w:val="24"/>
        </w:rPr>
      </w:pPr>
    </w:p>
    <w:p w:rsidR="009E6FDF" w:rsidRPr="009E6FDF" w:rsidRDefault="009E6FDF" w:rsidP="00547D58">
      <w:pPr>
        <w:spacing w:after="0" w:line="240" w:lineRule="auto"/>
        <w:jc w:val="both"/>
        <w:rPr>
          <w:rFonts w:asciiTheme="majorBidi" w:hAnsiTheme="majorBidi" w:cstheme="majorBidi"/>
          <w:sz w:val="24"/>
          <w:szCs w:val="24"/>
        </w:rPr>
      </w:pPr>
      <w:r w:rsidRPr="009E6FDF">
        <w:rPr>
          <w:rFonts w:asciiTheme="majorBidi" w:hAnsiTheme="majorBidi" w:cstheme="majorBidi"/>
          <w:sz w:val="24"/>
          <w:szCs w:val="24"/>
        </w:rPr>
        <w:t xml:space="preserve">In recent years there has been increased debate around the notion that public engagement in archaeology is vital to the health of society as well as the Profession. This debate has become even more relevant as funding cuts threaten the ability of organisations to offer public access to archaeology. This research focuses on the historic site of Basing House, near Basingstoke and examines its role in offering the public opportunities to engage with archaeology. An analysis of the ‘Disciplinary’ and ‘Identity making’ function of the site is being used to better understand the shifting values that accompany recent organisational change and to suggest why a range of attitudes and approaches to public engagement exist. Through a process of recurrent interviews with site staff, visitor meaning mapping and local community engagement projects, this study is beginning to reveal the tensions that accompany the provision of new approaches to heritage management and interpretation. This talk will examine some of these tensions but also seeks to provide solutions to address these contemporary concerns. </w:t>
      </w:r>
    </w:p>
    <w:p w:rsidR="009E6FDF" w:rsidRDefault="009E6FDF" w:rsidP="00547D58">
      <w:pPr>
        <w:pStyle w:val="NoSpacing"/>
        <w:jc w:val="both"/>
        <w:rPr>
          <w:rFonts w:asciiTheme="majorBidi" w:hAnsiTheme="majorBidi" w:cstheme="majorBidi"/>
          <w:sz w:val="24"/>
          <w:szCs w:val="24"/>
        </w:rPr>
      </w:pPr>
    </w:p>
    <w:p w:rsidR="009E6FDF" w:rsidRDefault="009E6FDF" w:rsidP="00547D58">
      <w:pPr>
        <w:pStyle w:val="NoSpacing"/>
        <w:jc w:val="both"/>
        <w:rPr>
          <w:rFonts w:asciiTheme="majorBidi" w:hAnsiTheme="majorBidi" w:cstheme="majorBidi"/>
          <w:sz w:val="24"/>
          <w:szCs w:val="24"/>
        </w:rPr>
      </w:pPr>
      <w:r>
        <w:rPr>
          <w:rFonts w:asciiTheme="majorBidi" w:hAnsiTheme="majorBidi" w:cstheme="majorBidi"/>
          <w:sz w:val="24"/>
          <w:szCs w:val="24"/>
        </w:rPr>
        <w:t>DISCUSSION</w:t>
      </w:r>
      <w:r w:rsidR="00547D58">
        <w:rPr>
          <w:rFonts w:asciiTheme="majorBidi" w:hAnsiTheme="majorBidi" w:cstheme="majorBidi"/>
          <w:sz w:val="24"/>
          <w:szCs w:val="24"/>
        </w:rPr>
        <w:t xml:space="preserve"> 16:45-17:00</w:t>
      </w:r>
    </w:p>
    <w:p w:rsidR="009E6FDF" w:rsidRDefault="009E6FDF" w:rsidP="00547D58">
      <w:pPr>
        <w:pStyle w:val="NoSpacing"/>
        <w:jc w:val="both"/>
        <w:rPr>
          <w:rFonts w:asciiTheme="majorBidi" w:hAnsiTheme="majorBidi" w:cstheme="majorBidi"/>
          <w:sz w:val="24"/>
          <w:szCs w:val="24"/>
        </w:rPr>
      </w:pPr>
    </w:p>
    <w:p w:rsidR="009E6FDF" w:rsidRDefault="009E6FDF" w:rsidP="00547D58">
      <w:pPr>
        <w:pStyle w:val="NoSpacing"/>
        <w:jc w:val="both"/>
        <w:rPr>
          <w:rFonts w:asciiTheme="majorBidi" w:hAnsiTheme="majorBidi" w:cstheme="majorBidi"/>
          <w:sz w:val="24"/>
          <w:szCs w:val="24"/>
        </w:rPr>
      </w:pPr>
      <w:r>
        <w:rPr>
          <w:rFonts w:asciiTheme="majorBidi" w:hAnsiTheme="majorBidi" w:cstheme="majorBidi"/>
          <w:sz w:val="24"/>
          <w:szCs w:val="24"/>
        </w:rPr>
        <w:t>BREAK</w:t>
      </w:r>
      <w:r w:rsidR="00547D58">
        <w:rPr>
          <w:rFonts w:asciiTheme="majorBidi" w:hAnsiTheme="majorBidi" w:cstheme="majorBidi"/>
          <w:sz w:val="24"/>
          <w:szCs w:val="24"/>
        </w:rPr>
        <w:t xml:space="preserve"> 17:00-17:15</w:t>
      </w:r>
    </w:p>
    <w:p w:rsidR="009E6FDF" w:rsidRDefault="009E6FDF" w:rsidP="00547D58">
      <w:pPr>
        <w:pStyle w:val="NoSpacing"/>
        <w:jc w:val="both"/>
        <w:rPr>
          <w:rFonts w:asciiTheme="majorBidi" w:hAnsiTheme="majorBidi" w:cstheme="majorBidi"/>
          <w:sz w:val="24"/>
          <w:szCs w:val="24"/>
        </w:rPr>
      </w:pPr>
    </w:p>
    <w:p w:rsidR="009E6FDF" w:rsidRDefault="009E6FDF" w:rsidP="00547D58">
      <w:pPr>
        <w:pStyle w:val="NoSpacing"/>
        <w:jc w:val="both"/>
        <w:rPr>
          <w:rFonts w:asciiTheme="majorBidi" w:hAnsiTheme="majorBidi" w:cstheme="majorBidi"/>
          <w:b/>
          <w:bCs/>
          <w:sz w:val="24"/>
          <w:szCs w:val="24"/>
        </w:rPr>
      </w:pPr>
      <w:r w:rsidRPr="00B5554D">
        <w:rPr>
          <w:rFonts w:asciiTheme="majorBidi" w:hAnsiTheme="majorBidi" w:cstheme="majorBidi"/>
          <w:b/>
          <w:bCs/>
          <w:sz w:val="24"/>
          <w:szCs w:val="24"/>
        </w:rPr>
        <w:t>Session:</w:t>
      </w:r>
      <w:r w:rsidRPr="00B5554D">
        <w:rPr>
          <w:rFonts w:asciiTheme="majorBidi" w:hAnsiTheme="majorBidi" w:cstheme="majorBidi"/>
          <w:b/>
          <w:bCs/>
          <w:sz w:val="24"/>
          <w:szCs w:val="24"/>
        </w:rPr>
        <w:tab/>
      </w:r>
      <w:r>
        <w:rPr>
          <w:rFonts w:asciiTheme="majorBidi" w:hAnsiTheme="majorBidi" w:cstheme="majorBidi"/>
          <w:b/>
          <w:bCs/>
          <w:sz w:val="24"/>
          <w:szCs w:val="24"/>
        </w:rPr>
        <w:t>Museums, Heritage Management and Public Engagement part 2</w:t>
      </w:r>
    </w:p>
    <w:p w:rsidR="009E6FDF" w:rsidRPr="00B5554D" w:rsidRDefault="009E6FDF" w:rsidP="00547D58">
      <w:pPr>
        <w:pStyle w:val="NoSpacing"/>
        <w:jc w:val="both"/>
        <w:rPr>
          <w:rFonts w:asciiTheme="majorBidi" w:hAnsiTheme="majorBidi" w:cstheme="majorBidi"/>
          <w:b/>
          <w:bCs/>
          <w:sz w:val="24"/>
          <w:szCs w:val="24"/>
        </w:rPr>
      </w:pPr>
      <w:r w:rsidRPr="00B5554D">
        <w:rPr>
          <w:rFonts w:asciiTheme="majorBidi" w:hAnsiTheme="majorBidi" w:cstheme="majorBidi"/>
          <w:b/>
          <w:bCs/>
          <w:sz w:val="24"/>
          <w:szCs w:val="24"/>
        </w:rPr>
        <w:t>Chair:</w:t>
      </w:r>
      <w:r w:rsidR="00547D58">
        <w:rPr>
          <w:rFonts w:asciiTheme="majorBidi" w:hAnsiTheme="majorBidi" w:cstheme="majorBidi"/>
          <w:b/>
          <w:bCs/>
          <w:sz w:val="24"/>
          <w:szCs w:val="24"/>
        </w:rPr>
        <w:tab/>
      </w:r>
      <w:r w:rsidR="00547D58">
        <w:rPr>
          <w:rFonts w:asciiTheme="majorBidi" w:hAnsiTheme="majorBidi" w:cstheme="majorBidi"/>
          <w:b/>
          <w:bCs/>
          <w:sz w:val="24"/>
          <w:szCs w:val="24"/>
        </w:rPr>
        <w:tab/>
        <w:t>Helen Chittock</w:t>
      </w:r>
    </w:p>
    <w:p w:rsidR="009E6FDF" w:rsidRPr="009E6FDF" w:rsidRDefault="009E6FDF" w:rsidP="00547D58">
      <w:pPr>
        <w:pStyle w:val="NoSpacing"/>
        <w:jc w:val="both"/>
        <w:rPr>
          <w:rFonts w:asciiTheme="majorBidi" w:hAnsiTheme="majorBidi" w:cstheme="majorBidi"/>
          <w:sz w:val="24"/>
          <w:szCs w:val="24"/>
        </w:rPr>
      </w:pPr>
    </w:p>
    <w:p w:rsidR="009E6FDF" w:rsidRPr="00B5554D" w:rsidRDefault="009E6FDF" w:rsidP="00547D58">
      <w:pPr>
        <w:pStyle w:val="NoSpacing"/>
        <w:jc w:val="both"/>
        <w:rPr>
          <w:rFonts w:asciiTheme="majorBidi" w:hAnsiTheme="majorBidi" w:cstheme="majorBidi"/>
          <w:sz w:val="24"/>
          <w:szCs w:val="24"/>
        </w:rPr>
      </w:pPr>
      <w:r w:rsidRPr="00B5554D">
        <w:rPr>
          <w:rFonts w:asciiTheme="majorBidi" w:hAnsiTheme="majorBidi" w:cstheme="majorBidi"/>
          <w:sz w:val="24"/>
          <w:szCs w:val="24"/>
        </w:rPr>
        <w:t>Time:</w:t>
      </w:r>
      <w:r w:rsidRPr="00B5554D">
        <w:rPr>
          <w:rFonts w:asciiTheme="majorBidi" w:hAnsiTheme="majorBidi" w:cstheme="majorBidi"/>
          <w:sz w:val="24"/>
          <w:szCs w:val="24"/>
        </w:rPr>
        <w:tab/>
      </w:r>
      <w:r>
        <w:rPr>
          <w:rFonts w:asciiTheme="majorBidi" w:hAnsiTheme="majorBidi" w:cstheme="majorBidi"/>
          <w:sz w:val="24"/>
          <w:szCs w:val="24"/>
        </w:rPr>
        <w:tab/>
      </w:r>
      <w:r w:rsidR="00547D58">
        <w:rPr>
          <w:rFonts w:asciiTheme="majorBidi" w:hAnsiTheme="majorBidi" w:cstheme="majorBidi"/>
          <w:sz w:val="24"/>
          <w:szCs w:val="24"/>
        </w:rPr>
        <w:t>17:15</w:t>
      </w:r>
    </w:p>
    <w:p w:rsidR="009E6FDF" w:rsidRPr="009E6FDF" w:rsidRDefault="009E6FDF" w:rsidP="00547D58">
      <w:pPr>
        <w:pStyle w:val="NoSpacing"/>
        <w:jc w:val="both"/>
        <w:rPr>
          <w:rFonts w:asciiTheme="majorBidi" w:hAnsiTheme="majorBidi" w:cstheme="majorBidi"/>
          <w:sz w:val="24"/>
          <w:szCs w:val="24"/>
        </w:rPr>
      </w:pPr>
      <w:r w:rsidRPr="00B5554D">
        <w:rPr>
          <w:rFonts w:asciiTheme="majorBidi" w:hAnsiTheme="majorBidi" w:cstheme="majorBidi"/>
          <w:sz w:val="24"/>
          <w:szCs w:val="24"/>
        </w:rPr>
        <w:t>Speaker</w:t>
      </w:r>
      <w:r w:rsidRPr="009E6FDF">
        <w:rPr>
          <w:rFonts w:asciiTheme="majorBidi" w:hAnsiTheme="majorBidi" w:cstheme="majorBidi"/>
          <w:sz w:val="24"/>
          <w:szCs w:val="24"/>
        </w:rPr>
        <w:t xml:space="preserve">: </w:t>
      </w:r>
      <w:r w:rsidRPr="009E6FDF">
        <w:rPr>
          <w:rFonts w:asciiTheme="majorBidi" w:hAnsiTheme="majorBidi" w:cstheme="majorBidi"/>
          <w:sz w:val="24"/>
          <w:szCs w:val="24"/>
        </w:rPr>
        <w:tab/>
      </w:r>
      <w:r>
        <w:rPr>
          <w:rFonts w:asciiTheme="majorBidi" w:hAnsiTheme="majorBidi" w:cstheme="majorBidi"/>
          <w:sz w:val="24"/>
          <w:szCs w:val="24"/>
        </w:rPr>
        <w:t>Charlotte Dixon</w:t>
      </w:r>
    </w:p>
    <w:p w:rsidR="009E6FDF" w:rsidRPr="009E6FDF" w:rsidRDefault="009E6FDF" w:rsidP="00547D58">
      <w:pPr>
        <w:spacing w:after="0" w:line="240" w:lineRule="auto"/>
        <w:ind w:left="1440" w:hanging="1440"/>
        <w:jc w:val="both"/>
        <w:rPr>
          <w:rFonts w:asciiTheme="majorBidi" w:hAnsiTheme="majorBidi" w:cstheme="majorBidi"/>
          <w:b/>
          <w:bCs/>
          <w:color w:val="1F497D" w:themeColor="text2"/>
          <w:sz w:val="24"/>
          <w:szCs w:val="24"/>
        </w:rPr>
      </w:pPr>
      <w:r w:rsidRPr="009E6FDF">
        <w:rPr>
          <w:rFonts w:asciiTheme="majorBidi" w:hAnsiTheme="majorBidi" w:cstheme="majorBidi"/>
          <w:sz w:val="24"/>
          <w:szCs w:val="24"/>
        </w:rPr>
        <w:t>Title:</w:t>
      </w:r>
      <w:r w:rsidRPr="009E6FDF">
        <w:rPr>
          <w:rFonts w:asciiTheme="majorBidi" w:hAnsiTheme="majorBidi" w:cstheme="majorBidi"/>
          <w:sz w:val="24"/>
          <w:szCs w:val="24"/>
        </w:rPr>
        <w:tab/>
        <w:t>Sailing the Monsoon Winds in Miniature: Model boats as evidence for boat building technologies, cultures and collecting</w:t>
      </w:r>
    </w:p>
    <w:p w:rsidR="009E6FDF" w:rsidRPr="00824B32" w:rsidRDefault="009E6FDF" w:rsidP="00547D58">
      <w:pPr>
        <w:pStyle w:val="NoSpacing"/>
        <w:jc w:val="both"/>
        <w:rPr>
          <w:rFonts w:asciiTheme="majorBidi" w:hAnsiTheme="majorBidi" w:cstheme="majorBidi"/>
          <w:bCs/>
          <w:sz w:val="24"/>
          <w:szCs w:val="24"/>
        </w:rPr>
      </w:pPr>
      <w:r w:rsidRPr="00824B32">
        <w:rPr>
          <w:rFonts w:asciiTheme="majorBidi" w:hAnsiTheme="majorBidi" w:cstheme="majorBidi"/>
          <w:bCs/>
          <w:sz w:val="24"/>
          <w:szCs w:val="24"/>
        </w:rPr>
        <w:t>Abstract:</w:t>
      </w:r>
    </w:p>
    <w:p w:rsidR="009E6FDF" w:rsidRDefault="009E6FDF" w:rsidP="00547D58">
      <w:pPr>
        <w:spacing w:after="0" w:line="240" w:lineRule="auto"/>
        <w:jc w:val="both"/>
        <w:rPr>
          <w:rFonts w:asciiTheme="majorBidi" w:hAnsiTheme="majorBidi" w:cstheme="majorBidi"/>
          <w:sz w:val="24"/>
          <w:szCs w:val="24"/>
        </w:rPr>
      </w:pPr>
    </w:p>
    <w:p w:rsidR="009E6FDF" w:rsidRPr="009E6FDF" w:rsidRDefault="009E6FDF" w:rsidP="00547D58">
      <w:pPr>
        <w:spacing w:after="0" w:line="240" w:lineRule="auto"/>
        <w:jc w:val="both"/>
        <w:rPr>
          <w:rFonts w:asciiTheme="majorBidi" w:hAnsiTheme="majorBidi" w:cstheme="majorBidi"/>
          <w:sz w:val="24"/>
          <w:szCs w:val="24"/>
        </w:rPr>
      </w:pPr>
      <w:r w:rsidRPr="009E6FDF">
        <w:rPr>
          <w:rFonts w:asciiTheme="majorBidi" w:hAnsiTheme="majorBidi" w:cstheme="majorBidi"/>
          <w:sz w:val="24"/>
          <w:szCs w:val="24"/>
        </w:rPr>
        <w:t xml:space="preserve">Model boats produced and collected from the Indian Ocean region, from East Africa through to Western Australia, feature in museum collections around the UK. These models are considerably understudied and rarely exhibited. This paper seeks to start exploring what can be learnt from these models in terms of boat building traditions, maritime cultures and collecting. </w:t>
      </w:r>
    </w:p>
    <w:p w:rsidR="009E6FDF" w:rsidRPr="009E6FDF" w:rsidRDefault="009E6FDF" w:rsidP="00547D58">
      <w:pPr>
        <w:spacing w:after="0" w:line="240" w:lineRule="auto"/>
        <w:jc w:val="both"/>
        <w:rPr>
          <w:rFonts w:asciiTheme="majorBidi" w:hAnsiTheme="majorBidi" w:cstheme="majorBidi"/>
          <w:sz w:val="24"/>
          <w:szCs w:val="24"/>
        </w:rPr>
      </w:pPr>
    </w:p>
    <w:p w:rsidR="009E6FDF" w:rsidRPr="009E6FDF" w:rsidRDefault="009E6FDF" w:rsidP="00547D58">
      <w:pPr>
        <w:spacing w:after="0" w:line="240" w:lineRule="auto"/>
        <w:jc w:val="both"/>
        <w:rPr>
          <w:rFonts w:asciiTheme="majorBidi" w:hAnsiTheme="majorBidi" w:cstheme="majorBidi"/>
          <w:sz w:val="24"/>
          <w:szCs w:val="24"/>
        </w:rPr>
      </w:pPr>
      <w:r w:rsidRPr="009E6FDF">
        <w:rPr>
          <w:rFonts w:asciiTheme="majorBidi" w:hAnsiTheme="majorBidi" w:cstheme="majorBidi"/>
          <w:sz w:val="24"/>
          <w:szCs w:val="24"/>
        </w:rPr>
        <w:t>The focus of the research has so far been on collating boat model data from various museums around the UK, including the British Museum (the collaborative partner for this research). This has initially revealed a higher quantity of models originating from the Indian Ocean region than first thought. The paper will highlight trends in these model boats across museum collections and identify how this data can be used to understand boat building, cultures and collecting. To conclude I will discuss potential case studies to give the research a more definitive focus.</w:t>
      </w:r>
    </w:p>
    <w:p w:rsidR="009E6FDF" w:rsidRPr="009E6FDF" w:rsidRDefault="009E6FDF" w:rsidP="00547D58">
      <w:pPr>
        <w:spacing w:after="0" w:line="240" w:lineRule="auto"/>
        <w:jc w:val="both"/>
        <w:rPr>
          <w:rFonts w:asciiTheme="majorBidi" w:hAnsiTheme="majorBidi" w:cstheme="majorBidi"/>
          <w:sz w:val="24"/>
          <w:szCs w:val="24"/>
        </w:rPr>
      </w:pPr>
    </w:p>
    <w:p w:rsidR="009E6FDF" w:rsidRPr="009E6FDF" w:rsidRDefault="009E6FDF" w:rsidP="00547D58">
      <w:pPr>
        <w:spacing w:after="0" w:line="240" w:lineRule="auto"/>
        <w:jc w:val="both"/>
        <w:rPr>
          <w:rFonts w:asciiTheme="majorBidi" w:hAnsiTheme="majorBidi" w:cstheme="majorBidi"/>
          <w:sz w:val="24"/>
          <w:szCs w:val="24"/>
        </w:rPr>
      </w:pPr>
      <w:r w:rsidRPr="009E6FDF">
        <w:rPr>
          <w:rFonts w:asciiTheme="majorBidi" w:hAnsiTheme="majorBidi" w:cstheme="majorBidi"/>
          <w:sz w:val="24"/>
          <w:szCs w:val="24"/>
        </w:rPr>
        <w:t xml:space="preserve">It is my aim, throughout the research, to show how models can potentially provide new and complimentary evidence about boats from the Indian Ocean aiding archaeological, historical and iconographic evidence. I also aim to highlight the value these collections may have for </w:t>
      </w:r>
      <w:r w:rsidRPr="009E6FDF">
        <w:rPr>
          <w:rFonts w:asciiTheme="majorBidi" w:hAnsiTheme="majorBidi" w:cstheme="majorBidi"/>
          <w:sz w:val="24"/>
          <w:szCs w:val="24"/>
        </w:rPr>
        <w:lastRenderedPageBreak/>
        <w:t xml:space="preserve">museums, in terms of both research and exhibitions, and to explore the culture of collecting and collectors. </w:t>
      </w:r>
    </w:p>
    <w:p w:rsidR="00733E0D" w:rsidRDefault="00733E0D" w:rsidP="00547D58">
      <w:pPr>
        <w:pStyle w:val="NoSpacing"/>
        <w:jc w:val="both"/>
        <w:rPr>
          <w:rFonts w:asciiTheme="majorBidi" w:hAnsiTheme="majorBidi" w:cstheme="majorBidi"/>
          <w:sz w:val="24"/>
          <w:szCs w:val="24"/>
        </w:rPr>
      </w:pPr>
    </w:p>
    <w:p w:rsidR="009E6FDF" w:rsidRPr="00B5554D" w:rsidRDefault="009E6FDF" w:rsidP="00547D58">
      <w:pPr>
        <w:pStyle w:val="NoSpacing"/>
        <w:jc w:val="both"/>
        <w:rPr>
          <w:rFonts w:asciiTheme="majorBidi" w:hAnsiTheme="majorBidi" w:cstheme="majorBidi"/>
          <w:sz w:val="24"/>
          <w:szCs w:val="24"/>
        </w:rPr>
      </w:pPr>
      <w:r w:rsidRPr="00B5554D">
        <w:rPr>
          <w:rFonts w:asciiTheme="majorBidi" w:hAnsiTheme="majorBidi" w:cstheme="majorBidi"/>
          <w:sz w:val="24"/>
          <w:szCs w:val="24"/>
        </w:rPr>
        <w:t>Time:</w:t>
      </w:r>
      <w:r w:rsidRPr="00B5554D">
        <w:rPr>
          <w:rFonts w:asciiTheme="majorBidi" w:hAnsiTheme="majorBidi" w:cstheme="majorBidi"/>
          <w:sz w:val="24"/>
          <w:szCs w:val="24"/>
        </w:rPr>
        <w:tab/>
      </w:r>
      <w:r>
        <w:rPr>
          <w:rFonts w:asciiTheme="majorBidi" w:hAnsiTheme="majorBidi" w:cstheme="majorBidi"/>
          <w:sz w:val="24"/>
          <w:szCs w:val="24"/>
        </w:rPr>
        <w:tab/>
      </w:r>
      <w:r w:rsidR="00547D58">
        <w:rPr>
          <w:rFonts w:asciiTheme="majorBidi" w:hAnsiTheme="majorBidi" w:cstheme="majorBidi"/>
          <w:sz w:val="24"/>
          <w:szCs w:val="24"/>
        </w:rPr>
        <w:t>17:30</w:t>
      </w:r>
    </w:p>
    <w:p w:rsidR="009E6FDF" w:rsidRPr="009E6FDF" w:rsidRDefault="009E6FDF" w:rsidP="00547D58">
      <w:pPr>
        <w:pStyle w:val="NoSpacing"/>
        <w:jc w:val="both"/>
        <w:rPr>
          <w:rFonts w:asciiTheme="majorBidi" w:hAnsiTheme="majorBidi" w:cstheme="majorBidi"/>
          <w:sz w:val="24"/>
          <w:szCs w:val="24"/>
        </w:rPr>
      </w:pPr>
      <w:r w:rsidRPr="00B5554D">
        <w:rPr>
          <w:rFonts w:asciiTheme="majorBidi" w:hAnsiTheme="majorBidi" w:cstheme="majorBidi"/>
          <w:sz w:val="24"/>
          <w:szCs w:val="24"/>
        </w:rPr>
        <w:t>Speaker</w:t>
      </w:r>
      <w:r w:rsidRPr="009E6FDF">
        <w:rPr>
          <w:rFonts w:asciiTheme="majorBidi" w:hAnsiTheme="majorBidi" w:cstheme="majorBidi"/>
          <w:sz w:val="24"/>
          <w:szCs w:val="24"/>
        </w:rPr>
        <w:t xml:space="preserve">: </w:t>
      </w:r>
      <w:r w:rsidRPr="009E6FDF">
        <w:rPr>
          <w:rFonts w:asciiTheme="majorBidi" w:hAnsiTheme="majorBidi" w:cstheme="majorBidi"/>
          <w:sz w:val="24"/>
          <w:szCs w:val="24"/>
        </w:rPr>
        <w:tab/>
      </w:r>
      <w:r>
        <w:rPr>
          <w:rFonts w:asciiTheme="majorBidi" w:hAnsiTheme="majorBidi" w:cstheme="majorBidi"/>
          <w:sz w:val="24"/>
          <w:szCs w:val="24"/>
        </w:rPr>
        <w:t>Elizabeth Norton</w:t>
      </w:r>
    </w:p>
    <w:p w:rsidR="009E6FDF" w:rsidRPr="009E6FDF" w:rsidRDefault="009E6FDF" w:rsidP="00547D58">
      <w:pPr>
        <w:spacing w:after="0" w:line="240" w:lineRule="auto"/>
        <w:ind w:left="1440" w:hanging="1440"/>
        <w:jc w:val="both"/>
        <w:rPr>
          <w:rFonts w:asciiTheme="majorBidi" w:hAnsiTheme="majorBidi" w:cstheme="majorBidi"/>
          <w:b/>
          <w:bCs/>
          <w:color w:val="1F497D" w:themeColor="text2"/>
          <w:sz w:val="24"/>
          <w:szCs w:val="24"/>
        </w:rPr>
      </w:pPr>
      <w:r w:rsidRPr="009E6FDF">
        <w:rPr>
          <w:rFonts w:asciiTheme="majorBidi" w:hAnsiTheme="majorBidi" w:cstheme="majorBidi"/>
          <w:sz w:val="24"/>
          <w:szCs w:val="24"/>
        </w:rPr>
        <w:t>Title:</w:t>
      </w:r>
      <w:r w:rsidRPr="009E6FDF">
        <w:rPr>
          <w:rFonts w:asciiTheme="majorBidi" w:hAnsiTheme="majorBidi" w:cstheme="majorBidi"/>
          <w:sz w:val="24"/>
          <w:szCs w:val="24"/>
        </w:rPr>
        <w:tab/>
      </w:r>
      <w:r w:rsidR="001F3224" w:rsidRPr="009E6FDF">
        <w:rPr>
          <w:rFonts w:asciiTheme="majorBidi" w:hAnsiTheme="majorBidi" w:cstheme="majorBidi"/>
          <w:sz w:val="24"/>
          <w:szCs w:val="24"/>
        </w:rPr>
        <w:t>Polished axes: viewing networks behind the construction of prehistory at the British Museum</w:t>
      </w:r>
    </w:p>
    <w:p w:rsidR="009E6FDF" w:rsidRPr="00824B32" w:rsidRDefault="009E6FDF" w:rsidP="00547D58">
      <w:pPr>
        <w:pStyle w:val="NoSpacing"/>
        <w:jc w:val="both"/>
        <w:rPr>
          <w:rFonts w:asciiTheme="majorBidi" w:hAnsiTheme="majorBidi" w:cstheme="majorBidi"/>
          <w:bCs/>
          <w:sz w:val="24"/>
          <w:szCs w:val="24"/>
        </w:rPr>
      </w:pPr>
      <w:r w:rsidRPr="00824B32">
        <w:rPr>
          <w:rFonts w:asciiTheme="majorBidi" w:hAnsiTheme="majorBidi" w:cstheme="majorBidi"/>
          <w:bCs/>
          <w:sz w:val="24"/>
          <w:szCs w:val="24"/>
        </w:rPr>
        <w:t>Abstract:</w:t>
      </w:r>
    </w:p>
    <w:p w:rsidR="001F3224" w:rsidRDefault="001F3224" w:rsidP="00547D58">
      <w:pPr>
        <w:spacing w:after="0" w:line="240" w:lineRule="auto"/>
        <w:jc w:val="both"/>
        <w:rPr>
          <w:rFonts w:asciiTheme="majorBidi" w:hAnsiTheme="majorBidi" w:cstheme="majorBidi"/>
          <w:b/>
          <w:bCs/>
          <w:color w:val="1F497D" w:themeColor="text2"/>
          <w:sz w:val="24"/>
          <w:szCs w:val="24"/>
        </w:rPr>
      </w:pPr>
    </w:p>
    <w:p w:rsidR="009E6FDF" w:rsidRPr="009E6FDF" w:rsidRDefault="009E6FDF" w:rsidP="00547D58">
      <w:pPr>
        <w:spacing w:after="0" w:line="240" w:lineRule="auto"/>
        <w:jc w:val="both"/>
        <w:rPr>
          <w:rFonts w:asciiTheme="majorBidi" w:hAnsiTheme="majorBidi" w:cstheme="majorBidi"/>
          <w:sz w:val="24"/>
          <w:szCs w:val="24"/>
        </w:rPr>
      </w:pPr>
      <w:r w:rsidRPr="009E6FDF">
        <w:rPr>
          <w:rFonts w:asciiTheme="majorBidi" w:hAnsiTheme="majorBidi" w:cstheme="majorBidi"/>
          <w:sz w:val="24"/>
          <w:szCs w:val="24"/>
        </w:rPr>
        <w:t xml:space="preserve">In this talk I will give an overview of the conclusions of my thesis. I have used polished axes as a way of navigating the network of collectors that have been built around the collections of the British Museum. </w:t>
      </w:r>
      <w:r w:rsidRPr="009E6FDF">
        <w:rPr>
          <w:rFonts w:asciiTheme="majorBidi" w:hAnsiTheme="majorBidi" w:cstheme="majorBidi"/>
          <w:bCs/>
          <w:sz w:val="24"/>
          <w:szCs w:val="24"/>
        </w:rPr>
        <w:t xml:space="preserve">There are over 4,500 polished axes, adzes and </w:t>
      </w:r>
      <w:proofErr w:type="spellStart"/>
      <w:r w:rsidRPr="009E6FDF">
        <w:rPr>
          <w:rFonts w:asciiTheme="majorBidi" w:hAnsiTheme="majorBidi" w:cstheme="majorBidi"/>
          <w:bCs/>
          <w:sz w:val="24"/>
          <w:szCs w:val="24"/>
        </w:rPr>
        <w:t>celts</w:t>
      </w:r>
      <w:proofErr w:type="spellEnd"/>
      <w:r w:rsidRPr="009E6FDF">
        <w:rPr>
          <w:rFonts w:asciiTheme="majorBidi" w:hAnsiTheme="majorBidi" w:cstheme="majorBidi"/>
          <w:bCs/>
          <w:sz w:val="24"/>
          <w:szCs w:val="24"/>
        </w:rPr>
        <w:t xml:space="preserve"> in the British Museum’s collections that have been sourced and donated from archaeological and ethnographic contexts from around the world.</w:t>
      </w:r>
      <w:r w:rsidRPr="009E6FDF">
        <w:rPr>
          <w:rFonts w:asciiTheme="majorBidi" w:hAnsiTheme="majorBidi" w:cstheme="majorBidi"/>
          <w:sz w:val="24"/>
          <w:szCs w:val="24"/>
        </w:rPr>
        <w:t xml:space="preserve">  Although polished axes represent just a tiny cross section of the total collections in the British Museum they formed a common component of the private collections of individuals interested in both prehistoric archaeology and ethnography who donated to the Museum’s collections from the mid 18</w:t>
      </w:r>
      <w:r w:rsidRPr="009E6FDF">
        <w:rPr>
          <w:rFonts w:asciiTheme="majorBidi" w:hAnsiTheme="majorBidi" w:cstheme="majorBidi"/>
          <w:sz w:val="24"/>
          <w:szCs w:val="24"/>
          <w:vertAlign w:val="superscript"/>
        </w:rPr>
        <w:t>th</w:t>
      </w:r>
      <w:r w:rsidRPr="009E6FDF">
        <w:rPr>
          <w:rFonts w:asciiTheme="majorBidi" w:hAnsiTheme="majorBidi" w:cstheme="majorBidi"/>
          <w:sz w:val="24"/>
          <w:szCs w:val="24"/>
        </w:rPr>
        <w:t>Century onwards. I aim to show how archaeological and ethnographic stone tools were used together to write the modern narrative or prehistory from the mid-18</w:t>
      </w:r>
      <w:r w:rsidRPr="009E6FDF">
        <w:rPr>
          <w:rFonts w:asciiTheme="majorBidi" w:hAnsiTheme="majorBidi" w:cstheme="majorBidi"/>
          <w:sz w:val="24"/>
          <w:szCs w:val="24"/>
          <w:vertAlign w:val="superscript"/>
        </w:rPr>
        <w:t>th</w:t>
      </w:r>
      <w:r w:rsidRPr="009E6FDF">
        <w:rPr>
          <w:rFonts w:asciiTheme="majorBidi" w:hAnsiTheme="majorBidi" w:cstheme="majorBidi"/>
          <w:sz w:val="24"/>
          <w:szCs w:val="24"/>
        </w:rPr>
        <w:t xml:space="preserve"> Century onwards, using the case studies of tools donated to or collected by the British Museum from New Zealand, Papua New Guinea and Europe. Collectors are central to my thesis and special attention has been paid to the international circle of collectors that revolved around the British Museum’s arguably most important curator, Augustus Wollaston Franks, during the mid-19</w:t>
      </w:r>
      <w:r w:rsidRPr="009E6FDF">
        <w:rPr>
          <w:rFonts w:asciiTheme="majorBidi" w:hAnsiTheme="majorBidi" w:cstheme="majorBidi"/>
          <w:sz w:val="24"/>
          <w:szCs w:val="24"/>
          <w:vertAlign w:val="superscript"/>
        </w:rPr>
        <w:t>th</w:t>
      </w:r>
      <w:r w:rsidRPr="009E6FDF">
        <w:rPr>
          <w:rFonts w:asciiTheme="majorBidi" w:hAnsiTheme="majorBidi" w:cstheme="majorBidi"/>
          <w:sz w:val="24"/>
          <w:szCs w:val="24"/>
        </w:rPr>
        <w:t xml:space="preserve"> Century, building on the important work of </w:t>
      </w:r>
      <w:proofErr w:type="spellStart"/>
      <w:r w:rsidRPr="009E6FDF">
        <w:rPr>
          <w:rFonts w:asciiTheme="majorBidi" w:hAnsiTheme="majorBidi" w:cstheme="majorBidi"/>
          <w:sz w:val="24"/>
          <w:szCs w:val="24"/>
        </w:rPr>
        <w:t>Caygill</w:t>
      </w:r>
      <w:proofErr w:type="spellEnd"/>
      <w:r w:rsidRPr="009E6FDF">
        <w:rPr>
          <w:rFonts w:asciiTheme="majorBidi" w:hAnsiTheme="majorBidi" w:cstheme="majorBidi"/>
          <w:sz w:val="24"/>
          <w:szCs w:val="24"/>
        </w:rPr>
        <w:t xml:space="preserve"> and Cherry (1997).</w:t>
      </w:r>
    </w:p>
    <w:p w:rsidR="009E6FDF" w:rsidRPr="009E6FDF" w:rsidRDefault="009E6FDF" w:rsidP="00547D58">
      <w:pPr>
        <w:spacing w:after="0" w:line="240" w:lineRule="auto"/>
        <w:jc w:val="both"/>
        <w:rPr>
          <w:rFonts w:asciiTheme="majorBidi" w:hAnsiTheme="majorBidi" w:cstheme="majorBidi"/>
          <w:sz w:val="24"/>
          <w:szCs w:val="24"/>
          <w:u w:val="single"/>
        </w:rPr>
      </w:pPr>
    </w:p>
    <w:p w:rsidR="001F3224" w:rsidRPr="00B5554D" w:rsidRDefault="001F3224" w:rsidP="00547D58">
      <w:pPr>
        <w:pStyle w:val="NoSpacing"/>
        <w:jc w:val="both"/>
        <w:rPr>
          <w:rFonts w:asciiTheme="majorBidi" w:hAnsiTheme="majorBidi" w:cstheme="majorBidi"/>
          <w:sz w:val="24"/>
          <w:szCs w:val="24"/>
        </w:rPr>
      </w:pPr>
      <w:r w:rsidRPr="00B5554D">
        <w:rPr>
          <w:rFonts w:asciiTheme="majorBidi" w:hAnsiTheme="majorBidi" w:cstheme="majorBidi"/>
          <w:sz w:val="24"/>
          <w:szCs w:val="24"/>
        </w:rPr>
        <w:t>Time:</w:t>
      </w:r>
      <w:r w:rsidRPr="00B5554D">
        <w:rPr>
          <w:rFonts w:asciiTheme="majorBidi" w:hAnsiTheme="majorBidi" w:cstheme="majorBidi"/>
          <w:sz w:val="24"/>
          <w:szCs w:val="24"/>
        </w:rPr>
        <w:tab/>
      </w:r>
      <w:r>
        <w:rPr>
          <w:rFonts w:asciiTheme="majorBidi" w:hAnsiTheme="majorBidi" w:cstheme="majorBidi"/>
          <w:sz w:val="24"/>
          <w:szCs w:val="24"/>
        </w:rPr>
        <w:tab/>
      </w:r>
      <w:r w:rsidR="00547D58">
        <w:rPr>
          <w:rFonts w:asciiTheme="majorBidi" w:hAnsiTheme="majorBidi" w:cstheme="majorBidi"/>
          <w:sz w:val="24"/>
          <w:szCs w:val="24"/>
        </w:rPr>
        <w:t>17:45</w:t>
      </w:r>
    </w:p>
    <w:p w:rsidR="001F3224" w:rsidRPr="009E6FDF" w:rsidRDefault="001F3224" w:rsidP="00547D58">
      <w:pPr>
        <w:pStyle w:val="NoSpacing"/>
        <w:jc w:val="both"/>
        <w:rPr>
          <w:rFonts w:asciiTheme="majorBidi" w:hAnsiTheme="majorBidi" w:cstheme="majorBidi"/>
          <w:sz w:val="24"/>
          <w:szCs w:val="24"/>
        </w:rPr>
      </w:pPr>
      <w:r w:rsidRPr="00B5554D">
        <w:rPr>
          <w:rFonts w:asciiTheme="majorBidi" w:hAnsiTheme="majorBidi" w:cstheme="majorBidi"/>
          <w:sz w:val="24"/>
          <w:szCs w:val="24"/>
        </w:rPr>
        <w:t>Speaker</w:t>
      </w:r>
      <w:r w:rsidRPr="009E6FDF">
        <w:rPr>
          <w:rFonts w:asciiTheme="majorBidi" w:hAnsiTheme="majorBidi" w:cstheme="majorBidi"/>
          <w:sz w:val="24"/>
          <w:szCs w:val="24"/>
        </w:rPr>
        <w:t xml:space="preserve">: </w:t>
      </w:r>
      <w:r w:rsidRPr="009E6FDF">
        <w:rPr>
          <w:rFonts w:asciiTheme="majorBidi" w:hAnsiTheme="majorBidi" w:cstheme="majorBidi"/>
          <w:sz w:val="24"/>
          <w:szCs w:val="24"/>
        </w:rPr>
        <w:tab/>
      </w:r>
      <w:r>
        <w:rPr>
          <w:rFonts w:asciiTheme="majorBidi" w:hAnsiTheme="majorBidi" w:cstheme="majorBidi"/>
          <w:sz w:val="24"/>
          <w:szCs w:val="24"/>
        </w:rPr>
        <w:t xml:space="preserve">Javier </w:t>
      </w:r>
      <w:proofErr w:type="spellStart"/>
      <w:r>
        <w:rPr>
          <w:rFonts w:asciiTheme="majorBidi" w:hAnsiTheme="majorBidi" w:cstheme="majorBidi"/>
          <w:sz w:val="24"/>
          <w:szCs w:val="24"/>
        </w:rPr>
        <w:t>Pareda</w:t>
      </w:r>
      <w:proofErr w:type="spellEnd"/>
    </w:p>
    <w:p w:rsidR="001F3224" w:rsidRPr="009E6FDF" w:rsidRDefault="001F3224" w:rsidP="00547D58">
      <w:pPr>
        <w:spacing w:after="0" w:line="240" w:lineRule="auto"/>
        <w:ind w:left="1440" w:hanging="1440"/>
        <w:jc w:val="both"/>
        <w:rPr>
          <w:rFonts w:asciiTheme="majorBidi" w:hAnsiTheme="majorBidi" w:cstheme="majorBidi"/>
          <w:b/>
          <w:bCs/>
          <w:color w:val="1F497D" w:themeColor="text2"/>
          <w:sz w:val="24"/>
          <w:szCs w:val="24"/>
        </w:rPr>
      </w:pPr>
      <w:r w:rsidRPr="009E6FDF">
        <w:rPr>
          <w:rFonts w:asciiTheme="majorBidi" w:hAnsiTheme="majorBidi" w:cstheme="majorBidi"/>
          <w:sz w:val="24"/>
          <w:szCs w:val="24"/>
        </w:rPr>
        <w:t>Title:</w:t>
      </w:r>
      <w:r w:rsidRPr="009E6FDF">
        <w:rPr>
          <w:rFonts w:asciiTheme="majorBidi" w:hAnsiTheme="majorBidi" w:cstheme="majorBidi"/>
          <w:sz w:val="24"/>
          <w:szCs w:val="24"/>
        </w:rPr>
        <w:tab/>
      </w:r>
      <w:r w:rsidRPr="001F3224">
        <w:rPr>
          <w:rFonts w:asciiTheme="majorBidi" w:hAnsiTheme="majorBidi" w:cstheme="majorBidi"/>
          <w:sz w:val="24"/>
          <w:szCs w:val="24"/>
        </w:rPr>
        <w:t>Enhancing Engagement with Online Museums</w:t>
      </w:r>
    </w:p>
    <w:p w:rsidR="001F3224" w:rsidRPr="00824B32" w:rsidRDefault="001F3224" w:rsidP="00547D58">
      <w:pPr>
        <w:pStyle w:val="NoSpacing"/>
        <w:jc w:val="both"/>
        <w:rPr>
          <w:rFonts w:asciiTheme="majorBidi" w:hAnsiTheme="majorBidi" w:cstheme="majorBidi"/>
          <w:bCs/>
          <w:sz w:val="24"/>
          <w:szCs w:val="24"/>
        </w:rPr>
      </w:pPr>
      <w:r w:rsidRPr="00824B32">
        <w:rPr>
          <w:rFonts w:asciiTheme="majorBidi" w:hAnsiTheme="majorBidi" w:cstheme="majorBidi"/>
          <w:bCs/>
          <w:sz w:val="24"/>
          <w:szCs w:val="24"/>
        </w:rPr>
        <w:t>Abstract:</w:t>
      </w:r>
    </w:p>
    <w:p w:rsidR="001F3224" w:rsidRPr="001F3224" w:rsidRDefault="001F3224" w:rsidP="00547D58">
      <w:pPr>
        <w:spacing w:after="0" w:line="240" w:lineRule="auto"/>
        <w:jc w:val="both"/>
        <w:rPr>
          <w:rFonts w:asciiTheme="majorBidi" w:hAnsiTheme="majorBidi" w:cstheme="majorBidi"/>
          <w:sz w:val="24"/>
          <w:szCs w:val="24"/>
        </w:rPr>
      </w:pPr>
    </w:p>
    <w:p w:rsidR="001F3224" w:rsidRPr="001F3224" w:rsidRDefault="001F3224" w:rsidP="00547D58">
      <w:pPr>
        <w:spacing w:after="0" w:line="240" w:lineRule="auto"/>
        <w:jc w:val="both"/>
        <w:rPr>
          <w:rFonts w:asciiTheme="majorBidi" w:hAnsiTheme="majorBidi" w:cstheme="majorBidi"/>
          <w:sz w:val="24"/>
          <w:szCs w:val="24"/>
        </w:rPr>
      </w:pPr>
      <w:r w:rsidRPr="001F3224">
        <w:rPr>
          <w:rFonts w:asciiTheme="majorBidi" w:hAnsiTheme="majorBidi" w:cstheme="majorBidi"/>
          <w:sz w:val="24"/>
          <w:szCs w:val="24"/>
        </w:rPr>
        <w:t xml:space="preserve">Museums play a major role promoting knowledge about material culture. Museums usually share this knowledge through displays. These displays occupy a physical location and are limited to the amount of information presented on them. For this reason museum displays have certain requirements and limitations. Nevertheless, when museums present knowledge on the Web, those requirements change. </w:t>
      </w:r>
    </w:p>
    <w:p w:rsidR="001F3224" w:rsidRPr="001F3224" w:rsidRDefault="001F3224" w:rsidP="00547D58">
      <w:pPr>
        <w:spacing w:after="0" w:line="240" w:lineRule="auto"/>
        <w:jc w:val="both"/>
        <w:rPr>
          <w:rFonts w:asciiTheme="majorBidi" w:hAnsiTheme="majorBidi" w:cstheme="majorBidi"/>
          <w:sz w:val="24"/>
          <w:szCs w:val="24"/>
        </w:rPr>
      </w:pPr>
    </w:p>
    <w:p w:rsidR="001F3224" w:rsidRPr="001F3224" w:rsidRDefault="001F3224" w:rsidP="00547D58">
      <w:pPr>
        <w:spacing w:after="0" w:line="240" w:lineRule="auto"/>
        <w:jc w:val="both"/>
        <w:rPr>
          <w:rFonts w:asciiTheme="majorBidi" w:hAnsiTheme="majorBidi" w:cstheme="majorBidi"/>
          <w:sz w:val="24"/>
          <w:szCs w:val="24"/>
        </w:rPr>
      </w:pPr>
      <w:r w:rsidRPr="001F3224">
        <w:rPr>
          <w:rFonts w:asciiTheme="majorBidi" w:hAnsiTheme="majorBidi" w:cstheme="majorBidi"/>
          <w:sz w:val="24"/>
          <w:szCs w:val="24"/>
        </w:rPr>
        <w:t xml:space="preserve">One of the primary issues that </w:t>
      </w:r>
      <w:proofErr w:type="gramStart"/>
      <w:r w:rsidRPr="001F3224">
        <w:rPr>
          <w:rFonts w:asciiTheme="majorBidi" w:hAnsiTheme="majorBidi" w:cstheme="majorBidi"/>
          <w:sz w:val="24"/>
          <w:szCs w:val="24"/>
        </w:rPr>
        <w:t>needs</w:t>
      </w:r>
      <w:proofErr w:type="gramEnd"/>
      <w:r w:rsidRPr="001F3224">
        <w:rPr>
          <w:rFonts w:asciiTheme="majorBidi" w:hAnsiTheme="majorBidi" w:cstheme="majorBidi"/>
          <w:sz w:val="24"/>
          <w:szCs w:val="24"/>
        </w:rPr>
        <w:t xml:space="preserve"> highlighting is that all engagement with digital content occurs via an interface. Especially on the Web, experiences and learning objectives become increasingly </w:t>
      </w:r>
      <w:proofErr w:type="spellStart"/>
      <w:r w:rsidRPr="001F3224">
        <w:rPr>
          <w:rFonts w:asciiTheme="majorBidi" w:hAnsiTheme="majorBidi" w:cstheme="majorBidi"/>
          <w:sz w:val="24"/>
          <w:szCs w:val="24"/>
        </w:rPr>
        <w:t>dependant</w:t>
      </w:r>
      <w:proofErr w:type="spellEnd"/>
      <w:r w:rsidRPr="001F3224">
        <w:rPr>
          <w:rFonts w:asciiTheme="majorBidi" w:hAnsiTheme="majorBidi" w:cstheme="majorBidi"/>
          <w:sz w:val="24"/>
          <w:szCs w:val="24"/>
        </w:rPr>
        <w:t xml:space="preserve"> on interaction design. Interfaces have to provide all or most of the elements that museums offer to achieve a meaningful visitor experience. </w:t>
      </w:r>
    </w:p>
    <w:p w:rsidR="001F3224" w:rsidRPr="001F3224" w:rsidRDefault="001F3224" w:rsidP="00547D58">
      <w:pPr>
        <w:spacing w:after="0" w:line="240" w:lineRule="auto"/>
        <w:jc w:val="both"/>
        <w:rPr>
          <w:rFonts w:asciiTheme="majorBidi" w:hAnsiTheme="majorBidi" w:cstheme="majorBidi"/>
          <w:sz w:val="24"/>
          <w:szCs w:val="24"/>
        </w:rPr>
      </w:pPr>
    </w:p>
    <w:p w:rsidR="001F3224" w:rsidRPr="001F3224" w:rsidRDefault="001F3224" w:rsidP="00547D58">
      <w:pPr>
        <w:spacing w:after="0" w:line="240" w:lineRule="auto"/>
        <w:jc w:val="both"/>
        <w:rPr>
          <w:rFonts w:asciiTheme="majorBidi" w:hAnsiTheme="majorBidi" w:cstheme="majorBidi"/>
          <w:sz w:val="24"/>
          <w:szCs w:val="24"/>
        </w:rPr>
      </w:pPr>
      <w:r w:rsidRPr="001F3224">
        <w:rPr>
          <w:rFonts w:asciiTheme="majorBidi" w:hAnsiTheme="majorBidi" w:cstheme="majorBidi"/>
          <w:sz w:val="24"/>
          <w:szCs w:val="24"/>
        </w:rPr>
        <w:t xml:space="preserve">There are several interaction methods that can help online museums (OM) to achieve their communication and pedagogic activities. This research focuses on understanding such interaction methods and how users might interact and learn with online cultural heritage. Moreover, it is also important to understand how online learners might approach a system when looking for a specific set of knowledge. </w:t>
      </w:r>
    </w:p>
    <w:p w:rsidR="001F3224" w:rsidRPr="001F3224" w:rsidRDefault="001F3224" w:rsidP="00547D58">
      <w:pPr>
        <w:spacing w:after="0" w:line="240" w:lineRule="auto"/>
        <w:jc w:val="both"/>
        <w:rPr>
          <w:rFonts w:asciiTheme="majorBidi" w:hAnsiTheme="majorBidi" w:cstheme="majorBidi"/>
          <w:sz w:val="24"/>
          <w:szCs w:val="24"/>
        </w:rPr>
      </w:pPr>
    </w:p>
    <w:p w:rsidR="001F3224" w:rsidRPr="001F3224" w:rsidRDefault="001F3224" w:rsidP="00547D58">
      <w:pPr>
        <w:spacing w:after="0" w:line="240" w:lineRule="auto"/>
        <w:jc w:val="both"/>
        <w:rPr>
          <w:rFonts w:asciiTheme="majorBidi" w:hAnsiTheme="majorBidi" w:cstheme="majorBidi"/>
          <w:sz w:val="24"/>
          <w:szCs w:val="24"/>
        </w:rPr>
      </w:pPr>
      <w:r w:rsidRPr="001F3224">
        <w:rPr>
          <w:rFonts w:asciiTheme="majorBidi" w:hAnsiTheme="majorBidi" w:cstheme="majorBidi"/>
          <w:sz w:val="24"/>
          <w:szCs w:val="24"/>
        </w:rPr>
        <w:t xml:space="preserve">Although different groups are working to make museums’ digital content more accessible to the world, it is still difficult for many visitors to use it. Tangible user interfaces (TUI) may help to solve this issue. Nonetheless, TUIs are still on their infancy and require further study, </w:t>
      </w:r>
      <w:r w:rsidRPr="001F3224">
        <w:rPr>
          <w:rFonts w:asciiTheme="majorBidi" w:hAnsiTheme="majorBidi" w:cstheme="majorBidi"/>
          <w:sz w:val="24"/>
          <w:szCs w:val="24"/>
        </w:rPr>
        <w:lastRenderedPageBreak/>
        <w:t>especially on the Web. This research adopts TUIs as a primary method of interaction for asking questions in a linked data system provided by OMs.  This provides an innovative and alternative method for interacting with knowledge.</w:t>
      </w:r>
    </w:p>
    <w:p w:rsidR="009E6FDF" w:rsidRPr="009E6FDF" w:rsidRDefault="009E6FDF" w:rsidP="00547D58">
      <w:pPr>
        <w:pStyle w:val="NoSpacing"/>
        <w:jc w:val="both"/>
        <w:rPr>
          <w:rFonts w:asciiTheme="majorBidi" w:hAnsiTheme="majorBidi" w:cstheme="majorBidi"/>
          <w:sz w:val="24"/>
          <w:szCs w:val="24"/>
        </w:rPr>
      </w:pPr>
    </w:p>
    <w:p w:rsidR="00733E0D" w:rsidRPr="001F3224" w:rsidRDefault="001F3224" w:rsidP="00547D58">
      <w:pPr>
        <w:pStyle w:val="NoSpacing"/>
        <w:jc w:val="both"/>
        <w:rPr>
          <w:rFonts w:asciiTheme="majorBidi" w:hAnsiTheme="majorBidi" w:cstheme="majorBidi"/>
          <w:sz w:val="24"/>
          <w:szCs w:val="24"/>
        </w:rPr>
      </w:pPr>
      <w:r>
        <w:rPr>
          <w:rFonts w:asciiTheme="majorBidi" w:hAnsiTheme="majorBidi" w:cstheme="majorBidi"/>
          <w:sz w:val="24"/>
          <w:szCs w:val="24"/>
        </w:rPr>
        <w:t>DISCUSSION</w:t>
      </w:r>
      <w:r w:rsidR="00547D58">
        <w:rPr>
          <w:rFonts w:asciiTheme="majorBidi" w:hAnsiTheme="majorBidi" w:cstheme="majorBidi"/>
          <w:sz w:val="24"/>
          <w:szCs w:val="24"/>
        </w:rPr>
        <w:t xml:space="preserve"> 18:00-18:15</w:t>
      </w:r>
    </w:p>
    <w:p w:rsidR="00733E0D" w:rsidRDefault="00733E0D" w:rsidP="00547D58">
      <w:pPr>
        <w:pStyle w:val="NoSpacing"/>
        <w:jc w:val="both"/>
        <w:rPr>
          <w:rFonts w:asciiTheme="majorBidi" w:hAnsiTheme="majorBidi" w:cstheme="majorBidi"/>
          <w:b/>
          <w:bCs/>
          <w:sz w:val="28"/>
          <w:szCs w:val="28"/>
        </w:rPr>
      </w:pPr>
    </w:p>
    <w:p w:rsidR="00733E0D" w:rsidRDefault="00733E0D" w:rsidP="00547D58">
      <w:pPr>
        <w:pStyle w:val="NoSpacing"/>
        <w:jc w:val="both"/>
        <w:rPr>
          <w:rFonts w:asciiTheme="majorBidi" w:hAnsiTheme="majorBidi" w:cstheme="majorBidi"/>
          <w:b/>
          <w:bCs/>
          <w:sz w:val="28"/>
          <w:szCs w:val="28"/>
        </w:rPr>
      </w:pPr>
    </w:p>
    <w:p w:rsidR="00733E0D" w:rsidRDefault="00733E0D" w:rsidP="00547D58">
      <w:pPr>
        <w:pStyle w:val="NoSpacing"/>
        <w:jc w:val="both"/>
        <w:rPr>
          <w:rFonts w:asciiTheme="majorBidi" w:hAnsiTheme="majorBidi" w:cstheme="majorBidi"/>
          <w:b/>
          <w:bCs/>
          <w:sz w:val="28"/>
          <w:szCs w:val="28"/>
        </w:rPr>
      </w:pPr>
    </w:p>
    <w:p w:rsidR="00733E0D" w:rsidRDefault="00733E0D" w:rsidP="00547D58">
      <w:pPr>
        <w:pStyle w:val="NoSpacing"/>
        <w:jc w:val="both"/>
        <w:rPr>
          <w:rFonts w:asciiTheme="majorBidi" w:hAnsiTheme="majorBidi" w:cstheme="majorBidi"/>
          <w:b/>
          <w:bCs/>
          <w:sz w:val="28"/>
          <w:szCs w:val="28"/>
        </w:rPr>
      </w:pPr>
    </w:p>
    <w:p w:rsidR="00733E0D" w:rsidRDefault="00733E0D" w:rsidP="00547D58">
      <w:pPr>
        <w:pStyle w:val="NoSpacing"/>
        <w:jc w:val="both"/>
        <w:rPr>
          <w:rFonts w:asciiTheme="majorBidi" w:hAnsiTheme="majorBidi" w:cstheme="majorBidi"/>
          <w:b/>
          <w:bCs/>
          <w:sz w:val="28"/>
          <w:szCs w:val="28"/>
        </w:rPr>
      </w:pPr>
    </w:p>
    <w:p w:rsidR="00733E0D" w:rsidRDefault="00733E0D" w:rsidP="00547D58">
      <w:pPr>
        <w:pStyle w:val="NoSpacing"/>
        <w:jc w:val="both"/>
        <w:rPr>
          <w:rFonts w:asciiTheme="majorBidi" w:hAnsiTheme="majorBidi" w:cstheme="majorBidi"/>
          <w:b/>
          <w:bCs/>
          <w:sz w:val="28"/>
          <w:szCs w:val="28"/>
        </w:rPr>
      </w:pPr>
    </w:p>
    <w:p w:rsidR="00733E0D" w:rsidRDefault="00733E0D" w:rsidP="00547D58">
      <w:pPr>
        <w:pStyle w:val="NoSpacing"/>
        <w:jc w:val="both"/>
        <w:rPr>
          <w:rFonts w:asciiTheme="majorBidi" w:hAnsiTheme="majorBidi" w:cstheme="majorBidi"/>
          <w:b/>
          <w:bCs/>
          <w:sz w:val="28"/>
          <w:szCs w:val="28"/>
        </w:rPr>
      </w:pPr>
    </w:p>
    <w:p w:rsidR="00733E0D" w:rsidRDefault="00733E0D" w:rsidP="00547D58">
      <w:pPr>
        <w:pStyle w:val="NoSpacing"/>
        <w:jc w:val="both"/>
        <w:rPr>
          <w:rFonts w:asciiTheme="majorBidi" w:hAnsiTheme="majorBidi" w:cstheme="majorBidi"/>
          <w:b/>
          <w:bCs/>
          <w:sz w:val="28"/>
          <w:szCs w:val="28"/>
        </w:rPr>
      </w:pPr>
    </w:p>
    <w:p w:rsidR="001F3224" w:rsidRDefault="001F3224" w:rsidP="00547D58">
      <w:pPr>
        <w:pStyle w:val="NoSpacing"/>
        <w:jc w:val="both"/>
        <w:rPr>
          <w:rFonts w:asciiTheme="majorBidi" w:hAnsiTheme="majorBidi" w:cstheme="majorBidi"/>
          <w:b/>
          <w:bCs/>
          <w:sz w:val="28"/>
          <w:szCs w:val="28"/>
        </w:rPr>
      </w:pPr>
    </w:p>
    <w:p w:rsidR="001F3224" w:rsidRPr="001F3224" w:rsidRDefault="001F3224" w:rsidP="00547D58">
      <w:pPr>
        <w:jc w:val="both"/>
      </w:pPr>
    </w:p>
    <w:p w:rsidR="001F3224" w:rsidRPr="001F3224" w:rsidRDefault="001F3224" w:rsidP="00547D58">
      <w:pPr>
        <w:jc w:val="both"/>
      </w:pPr>
    </w:p>
    <w:p w:rsidR="001F3224" w:rsidRPr="001F3224" w:rsidRDefault="001F3224" w:rsidP="00547D58">
      <w:pPr>
        <w:jc w:val="both"/>
      </w:pPr>
    </w:p>
    <w:p w:rsidR="001F3224" w:rsidRPr="001F3224" w:rsidRDefault="001F3224" w:rsidP="00547D58">
      <w:pPr>
        <w:jc w:val="both"/>
      </w:pPr>
    </w:p>
    <w:p w:rsidR="001F3224" w:rsidRPr="001F3224" w:rsidRDefault="001F3224" w:rsidP="00547D58">
      <w:pPr>
        <w:jc w:val="both"/>
      </w:pPr>
    </w:p>
    <w:p w:rsidR="001F3224" w:rsidRPr="001F3224" w:rsidRDefault="001F3224" w:rsidP="00547D58">
      <w:pPr>
        <w:jc w:val="both"/>
      </w:pPr>
    </w:p>
    <w:p w:rsidR="001F3224" w:rsidRPr="001F3224" w:rsidRDefault="001F3224" w:rsidP="00547D58">
      <w:pPr>
        <w:jc w:val="both"/>
      </w:pPr>
    </w:p>
    <w:p w:rsidR="001F3224" w:rsidRPr="001F3224" w:rsidRDefault="001F3224" w:rsidP="00547D58">
      <w:pPr>
        <w:jc w:val="both"/>
      </w:pPr>
    </w:p>
    <w:p w:rsidR="001F3224" w:rsidRPr="001F3224" w:rsidRDefault="001F3224" w:rsidP="00547D58">
      <w:pPr>
        <w:jc w:val="both"/>
      </w:pPr>
    </w:p>
    <w:p w:rsidR="001F3224" w:rsidRPr="001F3224" w:rsidRDefault="001F3224" w:rsidP="00547D58">
      <w:pPr>
        <w:jc w:val="both"/>
      </w:pPr>
    </w:p>
    <w:p w:rsidR="001F3224" w:rsidRPr="001F3224" w:rsidRDefault="001F3224" w:rsidP="00547D58">
      <w:pPr>
        <w:jc w:val="both"/>
      </w:pPr>
    </w:p>
    <w:p w:rsidR="001F3224" w:rsidRPr="001F3224" w:rsidRDefault="001F3224" w:rsidP="00547D58">
      <w:pPr>
        <w:jc w:val="both"/>
      </w:pPr>
    </w:p>
    <w:p w:rsidR="001F3224" w:rsidRPr="001F3224" w:rsidRDefault="001F3224" w:rsidP="00547D58">
      <w:pPr>
        <w:jc w:val="both"/>
      </w:pPr>
    </w:p>
    <w:p w:rsidR="001F3224" w:rsidRPr="001F3224" w:rsidRDefault="001F3224" w:rsidP="00547D58">
      <w:pPr>
        <w:jc w:val="both"/>
      </w:pPr>
    </w:p>
    <w:p w:rsidR="001F3224" w:rsidRPr="001F3224" w:rsidRDefault="001F3224" w:rsidP="00547D58">
      <w:pPr>
        <w:jc w:val="both"/>
      </w:pPr>
    </w:p>
    <w:p w:rsidR="001F3224" w:rsidRPr="001F3224" w:rsidRDefault="001F3224" w:rsidP="00547D58">
      <w:pPr>
        <w:jc w:val="both"/>
      </w:pPr>
    </w:p>
    <w:p w:rsidR="001F3224" w:rsidRDefault="001F3224" w:rsidP="00547D58">
      <w:pPr>
        <w:jc w:val="both"/>
      </w:pPr>
    </w:p>
    <w:p w:rsidR="00733E0D" w:rsidRDefault="00733E0D" w:rsidP="00547D58">
      <w:pPr>
        <w:jc w:val="both"/>
      </w:pPr>
    </w:p>
    <w:p w:rsidR="001F3224" w:rsidRDefault="001F3224" w:rsidP="00547D58">
      <w:pPr>
        <w:jc w:val="both"/>
      </w:pPr>
    </w:p>
    <w:p w:rsidR="001F3224" w:rsidRDefault="001F3224" w:rsidP="00547D58">
      <w:pPr>
        <w:jc w:val="both"/>
        <w:rPr>
          <w:rFonts w:asciiTheme="majorBidi" w:hAnsiTheme="majorBidi" w:cstheme="majorBidi"/>
          <w:b/>
          <w:bCs/>
          <w:sz w:val="28"/>
          <w:szCs w:val="28"/>
        </w:rPr>
      </w:pPr>
      <w:r>
        <w:rPr>
          <w:rFonts w:asciiTheme="majorBidi" w:hAnsiTheme="majorBidi" w:cstheme="majorBidi"/>
          <w:b/>
          <w:bCs/>
          <w:sz w:val="28"/>
          <w:szCs w:val="28"/>
        </w:rPr>
        <w:lastRenderedPageBreak/>
        <w:t>Friday 23</w:t>
      </w:r>
      <w:r w:rsidRPr="001F3224">
        <w:rPr>
          <w:rFonts w:asciiTheme="majorBidi" w:hAnsiTheme="majorBidi" w:cstheme="majorBidi"/>
          <w:b/>
          <w:bCs/>
          <w:sz w:val="28"/>
          <w:szCs w:val="28"/>
          <w:vertAlign w:val="superscript"/>
        </w:rPr>
        <w:t>rd</w:t>
      </w:r>
      <w:r>
        <w:rPr>
          <w:rFonts w:asciiTheme="majorBidi" w:hAnsiTheme="majorBidi" w:cstheme="majorBidi"/>
          <w:b/>
          <w:bCs/>
          <w:sz w:val="28"/>
          <w:szCs w:val="28"/>
        </w:rPr>
        <w:t xml:space="preserve"> May</w:t>
      </w:r>
    </w:p>
    <w:p w:rsidR="001F3224" w:rsidRPr="00B5554D" w:rsidRDefault="001F3224" w:rsidP="00547D58">
      <w:pPr>
        <w:pStyle w:val="NoSpacing"/>
        <w:jc w:val="both"/>
        <w:rPr>
          <w:rFonts w:asciiTheme="majorBidi" w:hAnsiTheme="majorBidi" w:cstheme="majorBidi"/>
          <w:b/>
          <w:bCs/>
          <w:sz w:val="24"/>
          <w:szCs w:val="24"/>
        </w:rPr>
      </w:pPr>
      <w:r w:rsidRPr="00B5554D">
        <w:rPr>
          <w:rFonts w:asciiTheme="majorBidi" w:hAnsiTheme="majorBidi" w:cstheme="majorBidi"/>
          <w:b/>
          <w:bCs/>
          <w:sz w:val="24"/>
          <w:szCs w:val="24"/>
        </w:rPr>
        <w:t>Session:</w:t>
      </w:r>
      <w:r w:rsidRPr="00B5554D">
        <w:rPr>
          <w:rFonts w:asciiTheme="majorBidi" w:hAnsiTheme="majorBidi" w:cstheme="majorBidi"/>
          <w:b/>
          <w:bCs/>
          <w:sz w:val="24"/>
          <w:szCs w:val="24"/>
        </w:rPr>
        <w:tab/>
      </w:r>
      <w:r>
        <w:rPr>
          <w:rFonts w:asciiTheme="majorBidi" w:hAnsiTheme="majorBidi" w:cstheme="majorBidi"/>
          <w:b/>
          <w:bCs/>
          <w:sz w:val="24"/>
          <w:szCs w:val="24"/>
        </w:rPr>
        <w:t>Settlements, Migration and Social Landscapes</w:t>
      </w:r>
    </w:p>
    <w:p w:rsidR="001F3224" w:rsidRPr="00B5554D" w:rsidRDefault="001F3224" w:rsidP="00547D58">
      <w:pPr>
        <w:pStyle w:val="NoSpacing"/>
        <w:jc w:val="both"/>
        <w:rPr>
          <w:rFonts w:asciiTheme="majorBidi" w:hAnsiTheme="majorBidi" w:cstheme="majorBidi"/>
          <w:b/>
          <w:bCs/>
          <w:sz w:val="24"/>
          <w:szCs w:val="24"/>
        </w:rPr>
      </w:pPr>
      <w:r w:rsidRPr="00B5554D">
        <w:rPr>
          <w:rFonts w:asciiTheme="majorBidi" w:hAnsiTheme="majorBidi" w:cstheme="majorBidi"/>
          <w:b/>
          <w:bCs/>
          <w:sz w:val="24"/>
          <w:szCs w:val="24"/>
        </w:rPr>
        <w:t>Chair:</w:t>
      </w:r>
      <w:r w:rsidR="000D49AD">
        <w:rPr>
          <w:rFonts w:asciiTheme="majorBidi" w:hAnsiTheme="majorBidi" w:cstheme="majorBidi"/>
          <w:b/>
          <w:bCs/>
          <w:sz w:val="24"/>
          <w:szCs w:val="24"/>
        </w:rPr>
        <w:tab/>
      </w:r>
      <w:r w:rsidR="000D49AD">
        <w:rPr>
          <w:rFonts w:asciiTheme="majorBidi" w:hAnsiTheme="majorBidi" w:cstheme="majorBidi"/>
          <w:b/>
          <w:bCs/>
          <w:sz w:val="24"/>
          <w:szCs w:val="24"/>
        </w:rPr>
        <w:tab/>
        <w:t>Joana Valdez-Tullett</w:t>
      </w:r>
    </w:p>
    <w:p w:rsidR="001F3224" w:rsidRDefault="001F3224" w:rsidP="00547D58">
      <w:pPr>
        <w:pStyle w:val="NoSpacing"/>
        <w:jc w:val="both"/>
        <w:rPr>
          <w:rFonts w:asciiTheme="majorBidi" w:hAnsiTheme="majorBidi" w:cstheme="majorBidi"/>
          <w:sz w:val="24"/>
          <w:szCs w:val="24"/>
        </w:rPr>
      </w:pPr>
    </w:p>
    <w:p w:rsidR="001F3224" w:rsidRPr="00B5554D" w:rsidRDefault="001F3224" w:rsidP="00547D58">
      <w:pPr>
        <w:pStyle w:val="NoSpacing"/>
        <w:jc w:val="both"/>
        <w:rPr>
          <w:rFonts w:asciiTheme="majorBidi" w:hAnsiTheme="majorBidi" w:cstheme="majorBidi"/>
          <w:sz w:val="24"/>
          <w:szCs w:val="24"/>
        </w:rPr>
      </w:pPr>
      <w:r w:rsidRPr="00B5554D">
        <w:rPr>
          <w:rFonts w:asciiTheme="majorBidi" w:hAnsiTheme="majorBidi" w:cstheme="majorBidi"/>
          <w:sz w:val="24"/>
          <w:szCs w:val="24"/>
        </w:rPr>
        <w:t>Time:</w:t>
      </w:r>
      <w:r w:rsidRPr="00B5554D">
        <w:rPr>
          <w:rFonts w:asciiTheme="majorBidi" w:hAnsiTheme="majorBidi" w:cstheme="majorBidi"/>
          <w:sz w:val="24"/>
          <w:szCs w:val="24"/>
        </w:rPr>
        <w:tab/>
      </w:r>
      <w:r>
        <w:rPr>
          <w:rFonts w:asciiTheme="majorBidi" w:hAnsiTheme="majorBidi" w:cstheme="majorBidi"/>
          <w:sz w:val="24"/>
          <w:szCs w:val="24"/>
        </w:rPr>
        <w:tab/>
        <w:t>09:00</w:t>
      </w:r>
    </w:p>
    <w:p w:rsidR="001F3224" w:rsidRPr="009E6FDF" w:rsidRDefault="001F3224" w:rsidP="00547D58">
      <w:pPr>
        <w:pStyle w:val="NoSpacing"/>
        <w:jc w:val="both"/>
        <w:rPr>
          <w:rFonts w:asciiTheme="majorBidi" w:hAnsiTheme="majorBidi" w:cstheme="majorBidi"/>
          <w:sz w:val="24"/>
          <w:szCs w:val="24"/>
        </w:rPr>
      </w:pPr>
      <w:r w:rsidRPr="00B5554D">
        <w:rPr>
          <w:rFonts w:asciiTheme="majorBidi" w:hAnsiTheme="majorBidi" w:cstheme="majorBidi"/>
          <w:sz w:val="24"/>
          <w:szCs w:val="24"/>
        </w:rPr>
        <w:t>Speaker</w:t>
      </w:r>
      <w:r w:rsidRPr="009E6FDF">
        <w:rPr>
          <w:rFonts w:asciiTheme="majorBidi" w:hAnsiTheme="majorBidi" w:cstheme="majorBidi"/>
          <w:sz w:val="24"/>
          <w:szCs w:val="24"/>
        </w:rPr>
        <w:t xml:space="preserve">: </w:t>
      </w:r>
      <w:r w:rsidRPr="009E6FDF">
        <w:rPr>
          <w:rFonts w:asciiTheme="majorBidi" w:hAnsiTheme="majorBidi" w:cstheme="majorBidi"/>
          <w:sz w:val="24"/>
          <w:szCs w:val="24"/>
        </w:rPr>
        <w:tab/>
      </w:r>
      <w:r>
        <w:rPr>
          <w:rFonts w:asciiTheme="majorBidi" w:hAnsiTheme="majorBidi" w:cstheme="majorBidi"/>
          <w:sz w:val="24"/>
          <w:szCs w:val="24"/>
        </w:rPr>
        <w:t>Donovan Hawley</w:t>
      </w:r>
    </w:p>
    <w:p w:rsidR="001F3224" w:rsidRPr="009E6FDF" w:rsidRDefault="001F3224" w:rsidP="00547D58">
      <w:pPr>
        <w:spacing w:after="0" w:line="240" w:lineRule="auto"/>
        <w:ind w:left="1440" w:hanging="1440"/>
        <w:jc w:val="both"/>
        <w:rPr>
          <w:rFonts w:asciiTheme="majorBidi" w:hAnsiTheme="majorBidi" w:cstheme="majorBidi"/>
          <w:b/>
          <w:bCs/>
          <w:color w:val="1F497D" w:themeColor="text2"/>
          <w:sz w:val="24"/>
          <w:szCs w:val="24"/>
        </w:rPr>
      </w:pPr>
      <w:r w:rsidRPr="009E6FDF">
        <w:rPr>
          <w:rFonts w:asciiTheme="majorBidi" w:hAnsiTheme="majorBidi" w:cstheme="majorBidi"/>
          <w:sz w:val="24"/>
          <w:szCs w:val="24"/>
        </w:rPr>
        <w:t>Title:</w:t>
      </w:r>
      <w:r w:rsidRPr="009E6FDF">
        <w:rPr>
          <w:rFonts w:asciiTheme="majorBidi" w:hAnsiTheme="majorBidi" w:cstheme="majorBidi"/>
          <w:sz w:val="24"/>
          <w:szCs w:val="24"/>
        </w:rPr>
        <w:tab/>
      </w:r>
      <w:r w:rsidRPr="001F3224">
        <w:rPr>
          <w:rFonts w:asciiTheme="majorBidi" w:eastAsia="SimSun" w:hAnsiTheme="majorBidi" w:cstheme="majorBidi"/>
          <w:sz w:val="24"/>
          <w:szCs w:val="24"/>
        </w:rPr>
        <w:t>Lithic</w:t>
      </w:r>
      <w:r w:rsidRPr="001F3224">
        <w:rPr>
          <w:rFonts w:asciiTheme="majorBidi" w:hAnsiTheme="majorBidi" w:cstheme="majorBidi"/>
          <w:sz w:val="24"/>
          <w:szCs w:val="24"/>
        </w:rPr>
        <w:t xml:space="preserve"> signposts in the landscape</w:t>
      </w:r>
    </w:p>
    <w:p w:rsidR="001F3224" w:rsidRPr="00824B32" w:rsidRDefault="001F3224" w:rsidP="00547D58">
      <w:pPr>
        <w:pStyle w:val="NoSpacing"/>
        <w:jc w:val="both"/>
        <w:rPr>
          <w:rFonts w:asciiTheme="majorBidi" w:hAnsiTheme="majorBidi" w:cstheme="majorBidi"/>
          <w:bCs/>
          <w:sz w:val="24"/>
          <w:szCs w:val="24"/>
        </w:rPr>
      </w:pPr>
      <w:r w:rsidRPr="00824B32">
        <w:rPr>
          <w:rFonts w:asciiTheme="majorBidi" w:hAnsiTheme="majorBidi" w:cstheme="majorBidi"/>
          <w:bCs/>
          <w:sz w:val="24"/>
          <w:szCs w:val="24"/>
        </w:rPr>
        <w:t>Abstract:</w:t>
      </w:r>
    </w:p>
    <w:p w:rsidR="001F3224" w:rsidRPr="001F3224" w:rsidRDefault="001F3224" w:rsidP="00547D58">
      <w:pPr>
        <w:spacing w:after="0" w:line="240" w:lineRule="auto"/>
        <w:jc w:val="both"/>
        <w:rPr>
          <w:rFonts w:asciiTheme="majorBidi" w:hAnsiTheme="majorBidi" w:cstheme="majorBidi"/>
          <w:b/>
          <w:bCs/>
          <w:color w:val="1F497D" w:themeColor="text2"/>
          <w:sz w:val="24"/>
          <w:szCs w:val="24"/>
        </w:rPr>
      </w:pPr>
    </w:p>
    <w:p w:rsidR="001F3224" w:rsidRPr="001F3224" w:rsidRDefault="001F3224" w:rsidP="00547D58">
      <w:pPr>
        <w:spacing w:after="0" w:line="240" w:lineRule="auto"/>
        <w:jc w:val="both"/>
        <w:rPr>
          <w:rFonts w:asciiTheme="majorBidi" w:eastAsia="SimSun" w:hAnsiTheme="majorBidi" w:cstheme="majorBidi"/>
          <w:sz w:val="24"/>
          <w:szCs w:val="24"/>
        </w:rPr>
      </w:pPr>
      <w:proofErr w:type="spellStart"/>
      <w:r w:rsidRPr="001F3224">
        <w:rPr>
          <w:rFonts w:asciiTheme="majorBidi" w:eastAsia="SimSun" w:hAnsiTheme="majorBidi" w:cstheme="majorBidi"/>
          <w:sz w:val="24"/>
          <w:szCs w:val="24"/>
        </w:rPr>
        <w:t>Lithics</w:t>
      </w:r>
      <w:proofErr w:type="spellEnd"/>
      <w:r w:rsidRPr="001F3224">
        <w:rPr>
          <w:rFonts w:asciiTheme="majorBidi" w:eastAsia="SimSun" w:hAnsiTheme="majorBidi" w:cstheme="majorBidi"/>
          <w:sz w:val="24"/>
          <w:szCs w:val="24"/>
        </w:rPr>
        <w:t xml:space="preserve"> are an ideal data source for study as they represent an archaeologically persistent element of past people’s actions in the landscape</w:t>
      </w:r>
      <w:r w:rsidRPr="001F3224">
        <w:rPr>
          <w:rFonts w:asciiTheme="majorBidi" w:hAnsiTheme="majorBidi" w:cstheme="majorBidi"/>
          <w:sz w:val="24"/>
          <w:szCs w:val="24"/>
        </w:rPr>
        <w:t xml:space="preserve"> and </w:t>
      </w:r>
      <w:r w:rsidRPr="001F3224">
        <w:rPr>
          <w:rFonts w:asciiTheme="majorBidi" w:eastAsia="SimSun" w:hAnsiTheme="majorBidi" w:cstheme="majorBidi"/>
          <w:sz w:val="24"/>
          <w:szCs w:val="24"/>
        </w:rPr>
        <w:t xml:space="preserve">they are arguably a valuable strand of evidence for past peoples’ activities on Guernsey. To date, although there is a rich archive of </w:t>
      </w:r>
      <w:proofErr w:type="spellStart"/>
      <w:r w:rsidRPr="001F3224">
        <w:rPr>
          <w:rFonts w:asciiTheme="majorBidi" w:eastAsia="SimSun" w:hAnsiTheme="majorBidi" w:cstheme="majorBidi"/>
          <w:sz w:val="24"/>
          <w:szCs w:val="24"/>
        </w:rPr>
        <w:t>lithics</w:t>
      </w:r>
      <w:proofErr w:type="spellEnd"/>
      <w:r w:rsidRPr="001F3224">
        <w:rPr>
          <w:rFonts w:asciiTheme="majorBidi" w:eastAsia="SimSun" w:hAnsiTheme="majorBidi" w:cstheme="majorBidi"/>
          <w:sz w:val="24"/>
          <w:szCs w:val="24"/>
        </w:rPr>
        <w:t xml:space="preserve"> on the island that derives from collections, field-walking exercises and excavations, little quantitative and interpretive work has yet been carried out on this resource and there exists a potential narrative of the human past yet to be revealed. My thesis is therefore motivated by the following research question: what can the lithic data of Guernsey tell us about human residence, activity and mobility patterns in the landscape during the Mesolithic, Neolithic and Bronze Age periods?</w:t>
      </w:r>
      <w:r w:rsidRPr="001F3224">
        <w:rPr>
          <w:rFonts w:asciiTheme="majorBidi" w:eastAsia="SimSun" w:hAnsiTheme="majorBidi" w:cstheme="majorBidi"/>
          <w:i/>
          <w:sz w:val="24"/>
          <w:szCs w:val="24"/>
        </w:rPr>
        <w:t xml:space="preserve"> </w:t>
      </w:r>
      <w:r w:rsidRPr="001F3224">
        <w:rPr>
          <w:rFonts w:asciiTheme="majorBidi" w:eastAsia="SimSun" w:hAnsiTheme="majorBidi" w:cstheme="majorBidi"/>
          <w:sz w:val="24"/>
          <w:szCs w:val="24"/>
        </w:rPr>
        <w:t xml:space="preserve">The knowledge gained will contribute to an understanding of the people who sourced the raw material, fashioned the tools and eventually discarded them. </w:t>
      </w:r>
    </w:p>
    <w:p w:rsidR="001F3224" w:rsidRPr="001F3224" w:rsidRDefault="001F3224" w:rsidP="00547D58">
      <w:pPr>
        <w:spacing w:after="0" w:line="240" w:lineRule="auto"/>
        <w:jc w:val="both"/>
        <w:rPr>
          <w:rFonts w:asciiTheme="majorBidi" w:hAnsiTheme="majorBidi" w:cstheme="majorBidi"/>
          <w:sz w:val="24"/>
          <w:szCs w:val="24"/>
        </w:rPr>
      </w:pPr>
    </w:p>
    <w:p w:rsidR="001F3224" w:rsidRPr="001F3224" w:rsidRDefault="001F3224" w:rsidP="00547D58">
      <w:pPr>
        <w:spacing w:after="0" w:line="240" w:lineRule="auto"/>
        <w:jc w:val="both"/>
        <w:rPr>
          <w:rFonts w:asciiTheme="majorBidi" w:hAnsiTheme="majorBidi" w:cstheme="majorBidi"/>
          <w:sz w:val="24"/>
          <w:szCs w:val="24"/>
        </w:rPr>
      </w:pPr>
      <w:r w:rsidRPr="001F3224">
        <w:rPr>
          <w:rFonts w:asciiTheme="majorBidi" w:hAnsiTheme="majorBidi" w:cstheme="majorBidi"/>
          <w:sz w:val="24"/>
          <w:szCs w:val="24"/>
        </w:rPr>
        <w:t xml:space="preserve">In this presentation I shall provide an overview of the progress thus far achieved in the first half of my PhD study period. </w:t>
      </w:r>
    </w:p>
    <w:p w:rsidR="001F3224" w:rsidRDefault="001F3224" w:rsidP="00547D58">
      <w:pPr>
        <w:pStyle w:val="NoSpacing"/>
        <w:jc w:val="both"/>
        <w:rPr>
          <w:rFonts w:asciiTheme="majorBidi" w:hAnsiTheme="majorBidi" w:cstheme="majorBidi"/>
          <w:sz w:val="24"/>
          <w:szCs w:val="24"/>
        </w:rPr>
      </w:pPr>
    </w:p>
    <w:p w:rsidR="001F3224" w:rsidRPr="00B5554D" w:rsidRDefault="001F3224" w:rsidP="00547D58">
      <w:pPr>
        <w:pStyle w:val="NoSpacing"/>
        <w:jc w:val="both"/>
        <w:rPr>
          <w:rFonts w:asciiTheme="majorBidi" w:hAnsiTheme="majorBidi" w:cstheme="majorBidi"/>
          <w:sz w:val="24"/>
          <w:szCs w:val="24"/>
        </w:rPr>
      </w:pPr>
      <w:r w:rsidRPr="00B5554D">
        <w:rPr>
          <w:rFonts w:asciiTheme="majorBidi" w:hAnsiTheme="majorBidi" w:cstheme="majorBidi"/>
          <w:sz w:val="24"/>
          <w:szCs w:val="24"/>
        </w:rPr>
        <w:t>Time:</w:t>
      </w:r>
      <w:r w:rsidRPr="00B5554D">
        <w:rPr>
          <w:rFonts w:asciiTheme="majorBidi" w:hAnsiTheme="majorBidi" w:cstheme="majorBidi"/>
          <w:sz w:val="24"/>
          <w:szCs w:val="24"/>
        </w:rPr>
        <w:tab/>
      </w:r>
      <w:r>
        <w:rPr>
          <w:rFonts w:asciiTheme="majorBidi" w:hAnsiTheme="majorBidi" w:cstheme="majorBidi"/>
          <w:sz w:val="24"/>
          <w:szCs w:val="24"/>
        </w:rPr>
        <w:tab/>
        <w:t>09:15</w:t>
      </w:r>
    </w:p>
    <w:p w:rsidR="001F3224" w:rsidRPr="009E6FDF" w:rsidRDefault="001F3224" w:rsidP="00547D58">
      <w:pPr>
        <w:pStyle w:val="NoSpacing"/>
        <w:jc w:val="both"/>
        <w:rPr>
          <w:rFonts w:asciiTheme="majorBidi" w:hAnsiTheme="majorBidi" w:cstheme="majorBidi"/>
          <w:sz w:val="24"/>
          <w:szCs w:val="24"/>
        </w:rPr>
      </w:pPr>
      <w:r w:rsidRPr="00B5554D">
        <w:rPr>
          <w:rFonts w:asciiTheme="majorBidi" w:hAnsiTheme="majorBidi" w:cstheme="majorBidi"/>
          <w:sz w:val="24"/>
          <w:szCs w:val="24"/>
        </w:rPr>
        <w:t>Speaker</w:t>
      </w:r>
      <w:r w:rsidRPr="009E6FDF">
        <w:rPr>
          <w:rFonts w:asciiTheme="majorBidi" w:hAnsiTheme="majorBidi" w:cstheme="majorBidi"/>
          <w:sz w:val="24"/>
          <w:szCs w:val="24"/>
        </w:rPr>
        <w:t xml:space="preserve">: </w:t>
      </w:r>
      <w:r w:rsidRPr="009E6FDF">
        <w:rPr>
          <w:rFonts w:asciiTheme="majorBidi" w:hAnsiTheme="majorBidi" w:cstheme="majorBidi"/>
          <w:sz w:val="24"/>
          <w:szCs w:val="24"/>
        </w:rPr>
        <w:tab/>
      </w:r>
      <w:proofErr w:type="spellStart"/>
      <w:r>
        <w:rPr>
          <w:rFonts w:asciiTheme="majorBidi" w:hAnsiTheme="majorBidi" w:cstheme="majorBidi"/>
          <w:sz w:val="24"/>
          <w:szCs w:val="24"/>
        </w:rPr>
        <w:t>Tyra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Standen</w:t>
      </w:r>
      <w:proofErr w:type="spellEnd"/>
    </w:p>
    <w:p w:rsidR="001F3224" w:rsidRPr="001F3224" w:rsidRDefault="001F3224" w:rsidP="00547D58">
      <w:pPr>
        <w:spacing w:after="0" w:line="240" w:lineRule="auto"/>
        <w:jc w:val="both"/>
        <w:rPr>
          <w:rFonts w:asciiTheme="majorBidi" w:hAnsiTheme="majorBidi" w:cstheme="majorBidi"/>
          <w:sz w:val="24"/>
          <w:szCs w:val="24"/>
        </w:rPr>
      </w:pPr>
      <w:r w:rsidRPr="009E6FDF">
        <w:rPr>
          <w:rFonts w:asciiTheme="majorBidi" w:hAnsiTheme="majorBidi" w:cstheme="majorBidi"/>
          <w:sz w:val="24"/>
          <w:szCs w:val="24"/>
        </w:rPr>
        <w:t>Title:</w:t>
      </w:r>
      <w:r w:rsidRPr="009E6FDF">
        <w:rPr>
          <w:rFonts w:asciiTheme="majorBidi" w:hAnsiTheme="majorBidi" w:cstheme="majorBidi"/>
          <w:sz w:val="24"/>
          <w:szCs w:val="24"/>
        </w:rPr>
        <w:tab/>
      </w:r>
      <w:r>
        <w:rPr>
          <w:rFonts w:asciiTheme="majorBidi" w:hAnsiTheme="majorBidi" w:cstheme="majorBidi"/>
          <w:sz w:val="24"/>
          <w:szCs w:val="24"/>
        </w:rPr>
        <w:tab/>
      </w:r>
      <w:r w:rsidRPr="001F3224">
        <w:rPr>
          <w:rFonts w:asciiTheme="majorBidi" w:hAnsiTheme="majorBidi" w:cstheme="majorBidi"/>
          <w:sz w:val="24"/>
          <w:szCs w:val="24"/>
        </w:rPr>
        <w:t>Mesolithic human-environment relations in the Severn Estuary region</w:t>
      </w:r>
    </w:p>
    <w:p w:rsidR="001F3224" w:rsidRPr="00824B32" w:rsidRDefault="001F3224" w:rsidP="00547D58">
      <w:pPr>
        <w:pStyle w:val="NoSpacing"/>
        <w:jc w:val="both"/>
        <w:rPr>
          <w:rFonts w:asciiTheme="majorBidi" w:hAnsiTheme="majorBidi" w:cstheme="majorBidi"/>
          <w:bCs/>
          <w:sz w:val="24"/>
          <w:szCs w:val="24"/>
        </w:rPr>
      </w:pPr>
      <w:r w:rsidRPr="00824B32">
        <w:rPr>
          <w:rFonts w:asciiTheme="majorBidi" w:hAnsiTheme="majorBidi" w:cstheme="majorBidi"/>
          <w:bCs/>
          <w:sz w:val="24"/>
          <w:szCs w:val="24"/>
        </w:rPr>
        <w:t>Abstract:</w:t>
      </w:r>
    </w:p>
    <w:p w:rsidR="001F3224" w:rsidRDefault="001F3224" w:rsidP="00547D58">
      <w:pPr>
        <w:spacing w:after="0" w:line="240" w:lineRule="auto"/>
        <w:jc w:val="both"/>
        <w:rPr>
          <w:rFonts w:asciiTheme="majorBidi" w:hAnsiTheme="majorBidi" w:cstheme="majorBidi"/>
          <w:sz w:val="24"/>
          <w:szCs w:val="24"/>
        </w:rPr>
      </w:pPr>
    </w:p>
    <w:p w:rsidR="001F3224" w:rsidRPr="001F3224" w:rsidRDefault="001F3224" w:rsidP="00547D58">
      <w:pPr>
        <w:spacing w:after="0" w:line="240" w:lineRule="auto"/>
        <w:jc w:val="both"/>
        <w:rPr>
          <w:rFonts w:asciiTheme="majorBidi" w:hAnsiTheme="majorBidi" w:cstheme="majorBidi"/>
          <w:sz w:val="24"/>
          <w:szCs w:val="24"/>
        </w:rPr>
      </w:pPr>
      <w:r w:rsidRPr="001F3224">
        <w:rPr>
          <w:rFonts w:asciiTheme="majorBidi" w:hAnsiTheme="majorBidi" w:cstheme="majorBidi"/>
          <w:sz w:val="24"/>
          <w:szCs w:val="24"/>
        </w:rPr>
        <w:t>During the Mesolithic period, hunter-gatherer communities in Britain would have experienced the variable environmental changes associated with the early Holocene. Our ability to model some of these changes, such as relative sea-level rise, has progressed greatly over the years with the development of higher resolution models and improved computing capabilities. However, in addition to understanding the broad scale evolution of coastlines and environments though time, recent works have stressed that archaeological investigations also need to address how such changes would have been encountered at a human level. This research will therefore explore the nature of Mesolithic human-environment relations within the Severn Estuary region and consider how they may have been affected by changes within the local environment. In doing so, it looks to demonstrate how the adoption of more interpretive approaches can help produce more humanistic narratives of the changes experienced by Mesolithic communities, rather than environmentally deterministic accounts of the past.</w:t>
      </w:r>
    </w:p>
    <w:p w:rsidR="001F3224" w:rsidRPr="001F3224" w:rsidRDefault="001F3224" w:rsidP="00547D58">
      <w:pPr>
        <w:spacing w:after="0" w:line="240" w:lineRule="auto"/>
        <w:jc w:val="both"/>
        <w:rPr>
          <w:rFonts w:asciiTheme="majorBidi" w:hAnsiTheme="majorBidi" w:cstheme="majorBidi"/>
          <w:sz w:val="24"/>
          <w:szCs w:val="24"/>
        </w:rPr>
      </w:pPr>
    </w:p>
    <w:p w:rsidR="001F3224" w:rsidRPr="00B5554D" w:rsidRDefault="001F3224" w:rsidP="00547D58">
      <w:pPr>
        <w:pStyle w:val="NoSpacing"/>
        <w:jc w:val="both"/>
        <w:rPr>
          <w:rFonts w:asciiTheme="majorBidi" w:hAnsiTheme="majorBidi" w:cstheme="majorBidi"/>
          <w:sz w:val="24"/>
          <w:szCs w:val="24"/>
        </w:rPr>
      </w:pPr>
      <w:r w:rsidRPr="00B5554D">
        <w:rPr>
          <w:rFonts w:asciiTheme="majorBidi" w:hAnsiTheme="majorBidi" w:cstheme="majorBidi"/>
          <w:sz w:val="24"/>
          <w:szCs w:val="24"/>
        </w:rPr>
        <w:t>Time:</w:t>
      </w:r>
      <w:r w:rsidRPr="00B5554D">
        <w:rPr>
          <w:rFonts w:asciiTheme="majorBidi" w:hAnsiTheme="majorBidi" w:cstheme="majorBidi"/>
          <w:sz w:val="24"/>
          <w:szCs w:val="24"/>
        </w:rPr>
        <w:tab/>
      </w:r>
      <w:r>
        <w:rPr>
          <w:rFonts w:asciiTheme="majorBidi" w:hAnsiTheme="majorBidi" w:cstheme="majorBidi"/>
          <w:sz w:val="24"/>
          <w:szCs w:val="24"/>
        </w:rPr>
        <w:tab/>
        <w:t>09:30</w:t>
      </w:r>
    </w:p>
    <w:p w:rsidR="001F3224" w:rsidRPr="009E6FDF" w:rsidRDefault="001F3224" w:rsidP="00547D58">
      <w:pPr>
        <w:pStyle w:val="NoSpacing"/>
        <w:jc w:val="both"/>
        <w:rPr>
          <w:rFonts w:asciiTheme="majorBidi" w:hAnsiTheme="majorBidi" w:cstheme="majorBidi"/>
          <w:sz w:val="24"/>
          <w:szCs w:val="24"/>
        </w:rPr>
      </w:pPr>
      <w:r w:rsidRPr="00B5554D">
        <w:rPr>
          <w:rFonts w:asciiTheme="majorBidi" w:hAnsiTheme="majorBidi" w:cstheme="majorBidi"/>
          <w:sz w:val="24"/>
          <w:szCs w:val="24"/>
        </w:rPr>
        <w:t>Speaker</w:t>
      </w:r>
      <w:r w:rsidRPr="009E6FDF">
        <w:rPr>
          <w:rFonts w:asciiTheme="majorBidi" w:hAnsiTheme="majorBidi" w:cstheme="majorBidi"/>
          <w:sz w:val="24"/>
          <w:szCs w:val="24"/>
        </w:rPr>
        <w:t xml:space="preserve">: </w:t>
      </w:r>
      <w:r w:rsidRPr="009E6FDF">
        <w:rPr>
          <w:rFonts w:asciiTheme="majorBidi" w:hAnsiTheme="majorBidi" w:cstheme="majorBidi"/>
          <w:sz w:val="24"/>
          <w:szCs w:val="24"/>
        </w:rPr>
        <w:tab/>
      </w:r>
      <w:r>
        <w:rPr>
          <w:rFonts w:asciiTheme="majorBidi" w:hAnsiTheme="majorBidi" w:cstheme="majorBidi"/>
          <w:sz w:val="24"/>
          <w:szCs w:val="24"/>
        </w:rPr>
        <w:t>Rodrigo Pacheco-Ruiz</w:t>
      </w:r>
    </w:p>
    <w:p w:rsidR="001F3224" w:rsidRPr="001F3224" w:rsidRDefault="001F3224" w:rsidP="00547D58">
      <w:pPr>
        <w:spacing w:after="0" w:line="240" w:lineRule="auto"/>
        <w:jc w:val="both"/>
        <w:rPr>
          <w:rFonts w:asciiTheme="majorBidi" w:hAnsiTheme="majorBidi" w:cstheme="majorBidi"/>
          <w:sz w:val="24"/>
          <w:szCs w:val="24"/>
        </w:rPr>
      </w:pPr>
      <w:r w:rsidRPr="009E6FDF">
        <w:rPr>
          <w:rFonts w:asciiTheme="majorBidi" w:hAnsiTheme="majorBidi" w:cstheme="majorBidi"/>
          <w:sz w:val="24"/>
          <w:szCs w:val="24"/>
        </w:rPr>
        <w:t>Title:</w:t>
      </w:r>
      <w:r w:rsidRPr="009E6FDF">
        <w:rPr>
          <w:rFonts w:asciiTheme="majorBidi" w:hAnsiTheme="majorBidi" w:cstheme="majorBidi"/>
          <w:sz w:val="24"/>
          <w:szCs w:val="24"/>
        </w:rPr>
        <w:tab/>
      </w:r>
      <w:r>
        <w:rPr>
          <w:rFonts w:asciiTheme="majorBidi" w:hAnsiTheme="majorBidi" w:cstheme="majorBidi"/>
          <w:sz w:val="24"/>
          <w:szCs w:val="24"/>
        </w:rPr>
        <w:tab/>
      </w:r>
      <w:r w:rsidRPr="001F3224">
        <w:rPr>
          <w:rFonts w:asciiTheme="majorBidi" w:hAnsiTheme="majorBidi" w:cstheme="majorBidi"/>
          <w:sz w:val="24"/>
          <w:szCs w:val="24"/>
        </w:rPr>
        <w:t>PhD concluding remarks: Lives in the SW of England during the Iron Age</w:t>
      </w:r>
    </w:p>
    <w:p w:rsidR="001F3224" w:rsidRPr="00824B32" w:rsidRDefault="001F3224" w:rsidP="00547D58">
      <w:pPr>
        <w:pStyle w:val="NoSpacing"/>
        <w:jc w:val="both"/>
        <w:rPr>
          <w:rFonts w:asciiTheme="majorBidi" w:hAnsiTheme="majorBidi" w:cstheme="majorBidi"/>
          <w:bCs/>
          <w:sz w:val="24"/>
          <w:szCs w:val="24"/>
        </w:rPr>
      </w:pPr>
      <w:r w:rsidRPr="00824B32">
        <w:rPr>
          <w:rFonts w:asciiTheme="majorBidi" w:hAnsiTheme="majorBidi" w:cstheme="majorBidi"/>
          <w:bCs/>
          <w:sz w:val="24"/>
          <w:szCs w:val="24"/>
        </w:rPr>
        <w:t>Abstract:</w:t>
      </w:r>
    </w:p>
    <w:p w:rsidR="001F3224" w:rsidRDefault="001F3224" w:rsidP="00547D58">
      <w:pPr>
        <w:spacing w:after="0" w:line="240" w:lineRule="auto"/>
        <w:jc w:val="both"/>
        <w:rPr>
          <w:rFonts w:asciiTheme="majorBidi" w:hAnsiTheme="majorBidi" w:cstheme="majorBidi"/>
          <w:sz w:val="24"/>
          <w:szCs w:val="24"/>
        </w:rPr>
      </w:pPr>
    </w:p>
    <w:p w:rsidR="001F3224" w:rsidRPr="001F3224" w:rsidRDefault="001F3224" w:rsidP="00547D58">
      <w:pPr>
        <w:spacing w:after="0" w:line="240" w:lineRule="auto"/>
        <w:jc w:val="both"/>
        <w:rPr>
          <w:rFonts w:asciiTheme="majorBidi" w:hAnsiTheme="majorBidi" w:cstheme="majorBidi"/>
          <w:sz w:val="24"/>
          <w:szCs w:val="24"/>
        </w:rPr>
      </w:pPr>
      <w:r w:rsidRPr="001F3224">
        <w:rPr>
          <w:rFonts w:asciiTheme="majorBidi" w:hAnsiTheme="majorBidi" w:cstheme="majorBidi"/>
          <w:sz w:val="24"/>
          <w:szCs w:val="24"/>
        </w:rPr>
        <w:lastRenderedPageBreak/>
        <w:t xml:space="preserve">This paper is intended to be a quick summary of my research in the University of Southampton as a final year PhD student, funded by the National Council of Science and Technology (CONACYT). It covers all the different decisions and steps I took to understand and explain the nature of life in the coastlines of England during the Iron Age. As such, it hinders on my research design phase, fieldwork, data analysis and interpretation using a well-balanced mix of human/environment models as main research tools. Throughout all this time the Isles of Scilly and the SW of England were used as case study to explain how people lived in this region. </w:t>
      </w:r>
    </w:p>
    <w:p w:rsidR="001F3224" w:rsidRDefault="001F3224" w:rsidP="00547D58">
      <w:pPr>
        <w:pStyle w:val="NoSpacing"/>
        <w:jc w:val="both"/>
        <w:rPr>
          <w:rFonts w:asciiTheme="majorBidi" w:hAnsiTheme="majorBidi" w:cstheme="majorBidi"/>
          <w:sz w:val="24"/>
          <w:szCs w:val="24"/>
        </w:rPr>
      </w:pPr>
    </w:p>
    <w:p w:rsidR="001F3224" w:rsidRDefault="001F3224" w:rsidP="00547D58">
      <w:pPr>
        <w:pStyle w:val="NoSpacing"/>
        <w:jc w:val="both"/>
        <w:rPr>
          <w:rFonts w:asciiTheme="majorBidi" w:hAnsiTheme="majorBidi" w:cstheme="majorBidi"/>
          <w:sz w:val="24"/>
          <w:szCs w:val="24"/>
        </w:rPr>
      </w:pPr>
      <w:r>
        <w:rPr>
          <w:rFonts w:asciiTheme="majorBidi" w:hAnsiTheme="majorBidi" w:cstheme="majorBidi"/>
          <w:sz w:val="24"/>
          <w:szCs w:val="24"/>
        </w:rPr>
        <w:t>DISCUSSION 09:45-10:00</w:t>
      </w:r>
    </w:p>
    <w:p w:rsidR="001F3224" w:rsidRDefault="001F3224" w:rsidP="00547D58">
      <w:pPr>
        <w:pStyle w:val="NoSpacing"/>
        <w:jc w:val="both"/>
        <w:rPr>
          <w:rFonts w:asciiTheme="majorBidi" w:hAnsiTheme="majorBidi" w:cstheme="majorBidi"/>
          <w:sz w:val="24"/>
          <w:szCs w:val="24"/>
        </w:rPr>
      </w:pPr>
    </w:p>
    <w:p w:rsidR="001F3224" w:rsidRDefault="001F3224" w:rsidP="00547D58">
      <w:pPr>
        <w:pStyle w:val="NoSpacing"/>
        <w:jc w:val="both"/>
        <w:rPr>
          <w:rFonts w:asciiTheme="majorBidi" w:hAnsiTheme="majorBidi" w:cstheme="majorBidi"/>
          <w:b/>
          <w:bCs/>
          <w:sz w:val="24"/>
          <w:szCs w:val="24"/>
        </w:rPr>
      </w:pPr>
      <w:r>
        <w:rPr>
          <w:rFonts w:asciiTheme="majorBidi" w:hAnsiTheme="majorBidi" w:cstheme="majorBidi"/>
          <w:b/>
          <w:bCs/>
          <w:sz w:val="24"/>
          <w:szCs w:val="24"/>
        </w:rPr>
        <w:t>Chair:</w:t>
      </w:r>
      <w:r w:rsidR="000D49AD">
        <w:rPr>
          <w:rFonts w:asciiTheme="majorBidi" w:hAnsiTheme="majorBidi" w:cstheme="majorBidi"/>
          <w:b/>
          <w:bCs/>
          <w:sz w:val="24"/>
          <w:szCs w:val="24"/>
        </w:rPr>
        <w:tab/>
      </w:r>
      <w:r w:rsidR="000D49AD">
        <w:rPr>
          <w:rFonts w:asciiTheme="majorBidi" w:hAnsiTheme="majorBidi" w:cstheme="majorBidi"/>
          <w:b/>
          <w:bCs/>
          <w:sz w:val="24"/>
          <w:szCs w:val="24"/>
        </w:rPr>
        <w:tab/>
      </w:r>
      <w:proofErr w:type="spellStart"/>
      <w:r w:rsidR="000D49AD">
        <w:rPr>
          <w:rFonts w:asciiTheme="majorBidi" w:hAnsiTheme="majorBidi" w:cstheme="majorBidi"/>
          <w:b/>
          <w:bCs/>
          <w:sz w:val="24"/>
          <w:szCs w:val="24"/>
        </w:rPr>
        <w:t>Iza</w:t>
      </w:r>
      <w:proofErr w:type="spellEnd"/>
      <w:r w:rsidR="000D49AD">
        <w:rPr>
          <w:rFonts w:asciiTheme="majorBidi" w:hAnsiTheme="majorBidi" w:cstheme="majorBidi"/>
          <w:b/>
          <w:bCs/>
          <w:sz w:val="24"/>
          <w:szCs w:val="24"/>
        </w:rPr>
        <w:t xml:space="preserve"> </w:t>
      </w:r>
      <w:proofErr w:type="spellStart"/>
      <w:r w:rsidR="000D49AD">
        <w:rPr>
          <w:rFonts w:asciiTheme="majorBidi" w:hAnsiTheme="majorBidi" w:cstheme="majorBidi"/>
          <w:b/>
          <w:bCs/>
          <w:sz w:val="24"/>
          <w:szCs w:val="24"/>
        </w:rPr>
        <w:t>Romanowska</w:t>
      </w:r>
      <w:proofErr w:type="spellEnd"/>
    </w:p>
    <w:p w:rsidR="001F3224" w:rsidRDefault="001F3224" w:rsidP="00547D58">
      <w:pPr>
        <w:pStyle w:val="NoSpacing"/>
        <w:jc w:val="both"/>
        <w:rPr>
          <w:rFonts w:asciiTheme="majorBidi" w:hAnsiTheme="majorBidi" w:cstheme="majorBidi"/>
          <w:b/>
          <w:bCs/>
          <w:sz w:val="24"/>
          <w:szCs w:val="24"/>
        </w:rPr>
      </w:pPr>
    </w:p>
    <w:p w:rsidR="001F3224" w:rsidRPr="00B5554D" w:rsidRDefault="001F3224" w:rsidP="00547D58">
      <w:pPr>
        <w:pStyle w:val="NoSpacing"/>
        <w:jc w:val="both"/>
        <w:rPr>
          <w:rFonts w:asciiTheme="majorBidi" w:hAnsiTheme="majorBidi" w:cstheme="majorBidi"/>
          <w:sz w:val="24"/>
          <w:szCs w:val="24"/>
        </w:rPr>
      </w:pPr>
      <w:r w:rsidRPr="00B5554D">
        <w:rPr>
          <w:rFonts w:asciiTheme="majorBidi" w:hAnsiTheme="majorBidi" w:cstheme="majorBidi"/>
          <w:sz w:val="24"/>
          <w:szCs w:val="24"/>
        </w:rPr>
        <w:t>Time:</w:t>
      </w:r>
      <w:r w:rsidRPr="00B5554D">
        <w:rPr>
          <w:rFonts w:asciiTheme="majorBidi" w:hAnsiTheme="majorBidi" w:cstheme="majorBidi"/>
          <w:sz w:val="24"/>
          <w:szCs w:val="24"/>
        </w:rPr>
        <w:tab/>
      </w:r>
      <w:r>
        <w:rPr>
          <w:rFonts w:asciiTheme="majorBidi" w:hAnsiTheme="majorBidi" w:cstheme="majorBidi"/>
          <w:sz w:val="24"/>
          <w:szCs w:val="24"/>
        </w:rPr>
        <w:tab/>
        <w:t>10:00</w:t>
      </w:r>
    </w:p>
    <w:p w:rsidR="001F3224" w:rsidRPr="009E6FDF" w:rsidRDefault="001F3224" w:rsidP="00547D58">
      <w:pPr>
        <w:pStyle w:val="NoSpacing"/>
        <w:jc w:val="both"/>
        <w:rPr>
          <w:rFonts w:asciiTheme="majorBidi" w:hAnsiTheme="majorBidi" w:cstheme="majorBidi"/>
          <w:sz w:val="24"/>
          <w:szCs w:val="24"/>
        </w:rPr>
      </w:pPr>
      <w:r w:rsidRPr="00B5554D">
        <w:rPr>
          <w:rFonts w:asciiTheme="majorBidi" w:hAnsiTheme="majorBidi" w:cstheme="majorBidi"/>
          <w:sz w:val="24"/>
          <w:szCs w:val="24"/>
        </w:rPr>
        <w:t>Speaker</w:t>
      </w:r>
      <w:r w:rsidRPr="009E6FDF">
        <w:rPr>
          <w:rFonts w:asciiTheme="majorBidi" w:hAnsiTheme="majorBidi" w:cstheme="majorBidi"/>
          <w:sz w:val="24"/>
          <w:szCs w:val="24"/>
        </w:rPr>
        <w:t xml:space="preserve">: </w:t>
      </w:r>
      <w:r w:rsidRPr="009E6FDF">
        <w:rPr>
          <w:rFonts w:asciiTheme="majorBidi" w:hAnsiTheme="majorBidi" w:cstheme="majorBidi"/>
          <w:sz w:val="24"/>
          <w:szCs w:val="24"/>
        </w:rPr>
        <w:tab/>
      </w:r>
      <w:r>
        <w:rPr>
          <w:rFonts w:asciiTheme="majorBidi" w:hAnsiTheme="majorBidi" w:cstheme="majorBidi"/>
          <w:sz w:val="24"/>
          <w:szCs w:val="24"/>
        </w:rPr>
        <w:t>Peter Girdwood</w:t>
      </w:r>
    </w:p>
    <w:p w:rsidR="001F3224" w:rsidRPr="001F3224" w:rsidRDefault="001F3224" w:rsidP="00547D58">
      <w:pPr>
        <w:spacing w:after="0" w:line="240" w:lineRule="auto"/>
        <w:jc w:val="both"/>
        <w:rPr>
          <w:rFonts w:asciiTheme="majorBidi" w:hAnsiTheme="majorBidi" w:cstheme="majorBidi"/>
          <w:b/>
          <w:bCs/>
          <w:color w:val="1F497D" w:themeColor="text2"/>
          <w:sz w:val="24"/>
          <w:szCs w:val="24"/>
        </w:rPr>
      </w:pPr>
      <w:r w:rsidRPr="009E6FDF">
        <w:rPr>
          <w:rFonts w:asciiTheme="majorBidi" w:hAnsiTheme="majorBidi" w:cstheme="majorBidi"/>
          <w:sz w:val="24"/>
          <w:szCs w:val="24"/>
        </w:rPr>
        <w:t>Title:</w:t>
      </w:r>
      <w:r w:rsidRPr="009E6FDF">
        <w:rPr>
          <w:rFonts w:asciiTheme="majorBidi" w:hAnsiTheme="majorBidi" w:cstheme="majorBidi"/>
          <w:sz w:val="24"/>
          <w:szCs w:val="24"/>
        </w:rPr>
        <w:tab/>
      </w:r>
      <w:r>
        <w:rPr>
          <w:rFonts w:asciiTheme="majorBidi" w:hAnsiTheme="majorBidi" w:cstheme="majorBidi"/>
          <w:sz w:val="24"/>
          <w:szCs w:val="24"/>
        </w:rPr>
        <w:tab/>
      </w:r>
      <w:r w:rsidRPr="001F3224">
        <w:rPr>
          <w:rFonts w:asciiTheme="majorBidi" w:hAnsiTheme="majorBidi" w:cstheme="majorBidi"/>
          <w:sz w:val="24"/>
          <w:szCs w:val="24"/>
        </w:rPr>
        <w:t xml:space="preserve">Making sense of Late Hallstatt </w:t>
      </w:r>
      <w:proofErr w:type="spellStart"/>
      <w:r w:rsidRPr="001F3224">
        <w:rPr>
          <w:rFonts w:asciiTheme="majorBidi" w:hAnsiTheme="majorBidi" w:cstheme="majorBidi"/>
          <w:sz w:val="24"/>
          <w:szCs w:val="24"/>
        </w:rPr>
        <w:t>Fürstensitze</w:t>
      </w:r>
      <w:proofErr w:type="spellEnd"/>
    </w:p>
    <w:p w:rsidR="001F3224" w:rsidRPr="00824B32" w:rsidRDefault="001F3224" w:rsidP="00547D58">
      <w:pPr>
        <w:pStyle w:val="NoSpacing"/>
        <w:jc w:val="both"/>
        <w:rPr>
          <w:rFonts w:asciiTheme="majorBidi" w:hAnsiTheme="majorBidi" w:cstheme="majorBidi"/>
          <w:bCs/>
          <w:sz w:val="24"/>
          <w:szCs w:val="24"/>
        </w:rPr>
      </w:pPr>
      <w:r w:rsidRPr="00824B32">
        <w:rPr>
          <w:rFonts w:asciiTheme="majorBidi" w:hAnsiTheme="majorBidi" w:cstheme="majorBidi"/>
          <w:bCs/>
          <w:sz w:val="24"/>
          <w:szCs w:val="24"/>
        </w:rPr>
        <w:t>Abstract:</w:t>
      </w:r>
    </w:p>
    <w:p w:rsidR="001F3224" w:rsidRDefault="001F3224" w:rsidP="00547D58">
      <w:pPr>
        <w:spacing w:after="0" w:line="240" w:lineRule="auto"/>
        <w:jc w:val="both"/>
        <w:rPr>
          <w:rFonts w:asciiTheme="majorBidi" w:hAnsiTheme="majorBidi" w:cstheme="majorBidi"/>
          <w:sz w:val="24"/>
          <w:szCs w:val="24"/>
        </w:rPr>
      </w:pPr>
    </w:p>
    <w:p w:rsidR="001F3224" w:rsidRPr="001F3224" w:rsidRDefault="001F3224" w:rsidP="00547D58">
      <w:pPr>
        <w:spacing w:after="0" w:line="240" w:lineRule="auto"/>
        <w:jc w:val="both"/>
        <w:rPr>
          <w:rFonts w:asciiTheme="majorBidi" w:hAnsiTheme="majorBidi" w:cstheme="majorBidi"/>
          <w:sz w:val="24"/>
          <w:szCs w:val="24"/>
        </w:rPr>
      </w:pPr>
      <w:r w:rsidRPr="001F3224">
        <w:rPr>
          <w:rFonts w:asciiTheme="majorBidi" w:hAnsiTheme="majorBidi" w:cstheme="majorBidi"/>
          <w:sz w:val="24"/>
          <w:szCs w:val="24"/>
        </w:rPr>
        <w:t xml:space="preserve">Since the discovery of the extent of the outer settlement at the </w:t>
      </w:r>
      <w:proofErr w:type="spellStart"/>
      <w:r w:rsidRPr="001F3224">
        <w:rPr>
          <w:rFonts w:asciiTheme="majorBidi" w:hAnsiTheme="majorBidi" w:cstheme="majorBidi"/>
          <w:sz w:val="24"/>
          <w:szCs w:val="24"/>
        </w:rPr>
        <w:t>Heuneburg</w:t>
      </w:r>
      <w:proofErr w:type="spellEnd"/>
      <w:r w:rsidRPr="001F3224">
        <w:rPr>
          <w:rFonts w:asciiTheme="majorBidi" w:hAnsiTheme="majorBidi" w:cstheme="majorBidi"/>
          <w:sz w:val="24"/>
          <w:szCs w:val="24"/>
        </w:rPr>
        <w:t xml:space="preserve"> in recent years, the sheer scale of some Hallstatt D sites has been reassessed. On the back of this the title of “First Cities” or “First Towns North of the Alps”, previously attributed to the </w:t>
      </w:r>
      <w:proofErr w:type="spellStart"/>
      <w:r w:rsidRPr="001F3224">
        <w:rPr>
          <w:rFonts w:asciiTheme="majorBidi" w:hAnsiTheme="majorBidi" w:cstheme="majorBidi"/>
          <w:sz w:val="24"/>
          <w:szCs w:val="24"/>
        </w:rPr>
        <w:t>Oppida</w:t>
      </w:r>
      <w:proofErr w:type="spellEnd"/>
      <w:r w:rsidRPr="001F3224">
        <w:rPr>
          <w:rFonts w:asciiTheme="majorBidi" w:hAnsiTheme="majorBidi" w:cstheme="majorBidi"/>
          <w:sz w:val="24"/>
          <w:szCs w:val="24"/>
        </w:rPr>
        <w:t xml:space="preserve"> of the later Iron Age, has been </w:t>
      </w:r>
      <w:proofErr w:type="spellStart"/>
      <w:r w:rsidRPr="001F3224">
        <w:rPr>
          <w:rFonts w:asciiTheme="majorBidi" w:hAnsiTheme="majorBidi" w:cstheme="majorBidi"/>
          <w:sz w:val="24"/>
          <w:szCs w:val="24"/>
        </w:rPr>
        <w:t>reappropriated</w:t>
      </w:r>
      <w:proofErr w:type="spellEnd"/>
      <w:r w:rsidRPr="001F3224">
        <w:rPr>
          <w:rFonts w:asciiTheme="majorBidi" w:hAnsiTheme="majorBidi" w:cstheme="majorBidi"/>
          <w:sz w:val="24"/>
          <w:szCs w:val="24"/>
        </w:rPr>
        <w:t xml:space="preserve"> by some working in the area to these Late Hallstatt </w:t>
      </w:r>
      <w:proofErr w:type="spellStart"/>
      <w:r w:rsidRPr="001F3224">
        <w:rPr>
          <w:rFonts w:asciiTheme="majorBidi" w:hAnsiTheme="majorBidi" w:cstheme="majorBidi"/>
          <w:sz w:val="24"/>
          <w:szCs w:val="24"/>
        </w:rPr>
        <w:t>Fürstensitze</w:t>
      </w:r>
      <w:proofErr w:type="spellEnd"/>
      <w:r w:rsidRPr="001F3224">
        <w:rPr>
          <w:rFonts w:asciiTheme="majorBidi" w:hAnsiTheme="majorBidi" w:cstheme="majorBidi"/>
          <w:sz w:val="24"/>
          <w:szCs w:val="24"/>
        </w:rPr>
        <w:t xml:space="preserve">. But what difference does attributing an “urban status” to the </w:t>
      </w:r>
      <w:proofErr w:type="spellStart"/>
      <w:r w:rsidRPr="001F3224">
        <w:rPr>
          <w:rFonts w:asciiTheme="majorBidi" w:hAnsiTheme="majorBidi" w:cstheme="majorBidi"/>
          <w:sz w:val="24"/>
          <w:szCs w:val="24"/>
        </w:rPr>
        <w:t>Fürstensitze</w:t>
      </w:r>
      <w:proofErr w:type="spellEnd"/>
      <w:r w:rsidRPr="001F3224">
        <w:rPr>
          <w:rFonts w:asciiTheme="majorBidi" w:hAnsiTheme="majorBidi" w:cstheme="majorBidi"/>
          <w:sz w:val="24"/>
          <w:szCs w:val="24"/>
        </w:rPr>
        <w:t xml:space="preserve"> actually </w:t>
      </w:r>
      <w:proofErr w:type="gramStart"/>
      <w:r w:rsidRPr="001F3224">
        <w:rPr>
          <w:rFonts w:asciiTheme="majorBidi" w:hAnsiTheme="majorBidi" w:cstheme="majorBidi"/>
          <w:sz w:val="24"/>
          <w:szCs w:val="24"/>
        </w:rPr>
        <w:t>mean</w:t>
      </w:r>
      <w:proofErr w:type="gramEnd"/>
      <w:r w:rsidRPr="001F3224">
        <w:rPr>
          <w:rFonts w:asciiTheme="majorBidi" w:hAnsiTheme="majorBidi" w:cstheme="majorBidi"/>
          <w:sz w:val="24"/>
          <w:szCs w:val="24"/>
        </w:rPr>
        <w:t xml:space="preserve"> for our understanding of Late Hallstatt society?</w:t>
      </w:r>
    </w:p>
    <w:p w:rsidR="001F3224" w:rsidRPr="001F3224" w:rsidRDefault="001F3224" w:rsidP="00547D58">
      <w:pPr>
        <w:spacing w:after="0" w:line="240" w:lineRule="auto"/>
        <w:jc w:val="both"/>
        <w:rPr>
          <w:rFonts w:asciiTheme="majorBidi" w:hAnsiTheme="majorBidi" w:cstheme="majorBidi"/>
          <w:sz w:val="24"/>
          <w:szCs w:val="24"/>
        </w:rPr>
      </w:pPr>
      <w:r w:rsidRPr="001F3224">
        <w:rPr>
          <w:rFonts w:asciiTheme="majorBidi" w:hAnsiTheme="majorBidi" w:cstheme="majorBidi"/>
          <w:sz w:val="24"/>
          <w:szCs w:val="24"/>
        </w:rPr>
        <w:t xml:space="preserve">Despite, or alternatively because of, a long and varied history of the study of Late Hallstatt archaeology, we are far from a consensus as to the structure of the society. Any attempt at an understanding of Hallstatt society will inevitably rely heavily on an understanding of the function of the best known and most investigated group of sites from the period. This paper will discuss some preliminary ideas of what the </w:t>
      </w:r>
      <w:proofErr w:type="spellStart"/>
      <w:r w:rsidRPr="001F3224">
        <w:rPr>
          <w:rFonts w:asciiTheme="majorBidi" w:hAnsiTheme="majorBidi" w:cstheme="majorBidi"/>
          <w:sz w:val="24"/>
          <w:szCs w:val="24"/>
        </w:rPr>
        <w:t>Fürstensitze</w:t>
      </w:r>
      <w:proofErr w:type="spellEnd"/>
      <w:r w:rsidRPr="001F3224">
        <w:rPr>
          <w:rFonts w:asciiTheme="majorBidi" w:hAnsiTheme="majorBidi" w:cstheme="majorBidi"/>
          <w:sz w:val="24"/>
          <w:szCs w:val="24"/>
        </w:rPr>
        <w:t xml:space="preserve"> actually are, how they functioned and what this might suggest about the society in which they existed. It will concentrate on the sites in Baden-Württemberg in general and the </w:t>
      </w:r>
      <w:proofErr w:type="spellStart"/>
      <w:r w:rsidRPr="001F3224">
        <w:rPr>
          <w:rFonts w:asciiTheme="majorBidi" w:hAnsiTheme="majorBidi" w:cstheme="majorBidi"/>
          <w:sz w:val="24"/>
          <w:szCs w:val="24"/>
        </w:rPr>
        <w:t>Heuneburg</w:t>
      </w:r>
      <w:proofErr w:type="spellEnd"/>
      <w:r w:rsidRPr="001F3224">
        <w:rPr>
          <w:rFonts w:asciiTheme="majorBidi" w:hAnsiTheme="majorBidi" w:cstheme="majorBidi"/>
          <w:sz w:val="24"/>
          <w:szCs w:val="24"/>
        </w:rPr>
        <w:t xml:space="preserve"> in particular, looking at how we can understand their position in the landscape and relationship to subsidiary settlements on the one hand, and how we can understand internal site dynamics on the other. This should provide an insight into the complexity of these sites and society implied by the urban label.</w:t>
      </w:r>
    </w:p>
    <w:p w:rsidR="001F3224" w:rsidRDefault="001F3224" w:rsidP="00547D58">
      <w:pPr>
        <w:pStyle w:val="NoSpacing"/>
        <w:jc w:val="both"/>
        <w:rPr>
          <w:rFonts w:asciiTheme="majorBidi" w:hAnsiTheme="majorBidi" w:cstheme="majorBidi"/>
          <w:sz w:val="24"/>
          <w:szCs w:val="24"/>
        </w:rPr>
      </w:pPr>
    </w:p>
    <w:p w:rsidR="001F3224" w:rsidRPr="00B5554D" w:rsidRDefault="001F3224" w:rsidP="00547D58">
      <w:pPr>
        <w:pStyle w:val="NoSpacing"/>
        <w:jc w:val="both"/>
        <w:rPr>
          <w:rFonts w:asciiTheme="majorBidi" w:hAnsiTheme="majorBidi" w:cstheme="majorBidi"/>
          <w:sz w:val="24"/>
          <w:szCs w:val="24"/>
        </w:rPr>
      </w:pPr>
      <w:r w:rsidRPr="00B5554D">
        <w:rPr>
          <w:rFonts w:asciiTheme="majorBidi" w:hAnsiTheme="majorBidi" w:cstheme="majorBidi"/>
          <w:sz w:val="24"/>
          <w:szCs w:val="24"/>
        </w:rPr>
        <w:t>Time:</w:t>
      </w:r>
      <w:r w:rsidRPr="00B5554D">
        <w:rPr>
          <w:rFonts w:asciiTheme="majorBidi" w:hAnsiTheme="majorBidi" w:cstheme="majorBidi"/>
          <w:sz w:val="24"/>
          <w:szCs w:val="24"/>
        </w:rPr>
        <w:tab/>
      </w:r>
      <w:r>
        <w:rPr>
          <w:rFonts w:asciiTheme="majorBidi" w:hAnsiTheme="majorBidi" w:cstheme="majorBidi"/>
          <w:sz w:val="24"/>
          <w:szCs w:val="24"/>
        </w:rPr>
        <w:tab/>
        <w:t>10:15</w:t>
      </w:r>
    </w:p>
    <w:p w:rsidR="001F3224" w:rsidRPr="009E6FDF" w:rsidRDefault="001F3224" w:rsidP="00547D58">
      <w:pPr>
        <w:pStyle w:val="NoSpacing"/>
        <w:jc w:val="both"/>
        <w:rPr>
          <w:rFonts w:asciiTheme="majorBidi" w:hAnsiTheme="majorBidi" w:cstheme="majorBidi"/>
          <w:sz w:val="24"/>
          <w:szCs w:val="24"/>
        </w:rPr>
      </w:pPr>
      <w:r w:rsidRPr="00B5554D">
        <w:rPr>
          <w:rFonts w:asciiTheme="majorBidi" w:hAnsiTheme="majorBidi" w:cstheme="majorBidi"/>
          <w:sz w:val="24"/>
          <w:szCs w:val="24"/>
        </w:rPr>
        <w:t>Speaker</w:t>
      </w:r>
      <w:r w:rsidRPr="009E6FDF">
        <w:rPr>
          <w:rFonts w:asciiTheme="majorBidi" w:hAnsiTheme="majorBidi" w:cstheme="majorBidi"/>
          <w:sz w:val="24"/>
          <w:szCs w:val="24"/>
        </w:rPr>
        <w:t xml:space="preserve">: </w:t>
      </w:r>
      <w:r w:rsidRPr="009E6FDF">
        <w:rPr>
          <w:rFonts w:asciiTheme="majorBidi" w:hAnsiTheme="majorBidi" w:cstheme="majorBidi"/>
          <w:sz w:val="24"/>
          <w:szCs w:val="24"/>
        </w:rPr>
        <w:tab/>
      </w:r>
      <w:r>
        <w:rPr>
          <w:rFonts w:asciiTheme="majorBidi" w:hAnsiTheme="majorBidi" w:cstheme="majorBidi"/>
          <w:sz w:val="24"/>
          <w:szCs w:val="24"/>
        </w:rPr>
        <w:t xml:space="preserve">Philip </w:t>
      </w:r>
      <w:proofErr w:type="spellStart"/>
      <w:r>
        <w:rPr>
          <w:rFonts w:asciiTheme="majorBidi" w:hAnsiTheme="majorBidi" w:cstheme="majorBidi"/>
          <w:sz w:val="24"/>
          <w:szCs w:val="24"/>
        </w:rPr>
        <w:t>Riris</w:t>
      </w:r>
      <w:proofErr w:type="spellEnd"/>
    </w:p>
    <w:p w:rsidR="001F3224" w:rsidRPr="001F3224" w:rsidRDefault="001F3224" w:rsidP="00547D58">
      <w:pPr>
        <w:spacing w:after="0" w:line="240" w:lineRule="auto"/>
        <w:jc w:val="both"/>
        <w:rPr>
          <w:rFonts w:asciiTheme="majorBidi" w:hAnsiTheme="majorBidi" w:cstheme="majorBidi"/>
          <w:sz w:val="24"/>
          <w:szCs w:val="24"/>
        </w:rPr>
      </w:pPr>
      <w:r w:rsidRPr="009E6FDF">
        <w:rPr>
          <w:rFonts w:asciiTheme="majorBidi" w:hAnsiTheme="majorBidi" w:cstheme="majorBidi"/>
          <w:sz w:val="24"/>
          <w:szCs w:val="24"/>
        </w:rPr>
        <w:t>Title:</w:t>
      </w:r>
      <w:r w:rsidRPr="009E6FDF">
        <w:rPr>
          <w:rFonts w:asciiTheme="majorBidi" w:hAnsiTheme="majorBidi" w:cstheme="majorBidi"/>
          <w:sz w:val="24"/>
          <w:szCs w:val="24"/>
        </w:rPr>
        <w:tab/>
      </w:r>
      <w:r>
        <w:rPr>
          <w:rFonts w:asciiTheme="majorBidi" w:hAnsiTheme="majorBidi" w:cstheme="majorBidi"/>
          <w:sz w:val="24"/>
          <w:szCs w:val="24"/>
        </w:rPr>
        <w:tab/>
      </w:r>
      <w:r w:rsidRPr="001F3224">
        <w:rPr>
          <w:rFonts w:asciiTheme="majorBidi" w:hAnsiTheme="majorBidi" w:cstheme="majorBidi"/>
          <w:sz w:val="24"/>
          <w:szCs w:val="24"/>
        </w:rPr>
        <w:t>Spatial analysis of pre-Columbian cultural landscapes</w:t>
      </w:r>
    </w:p>
    <w:p w:rsidR="001F3224" w:rsidRPr="00824B32" w:rsidRDefault="001F3224" w:rsidP="00547D58">
      <w:pPr>
        <w:pStyle w:val="NoSpacing"/>
        <w:jc w:val="both"/>
        <w:rPr>
          <w:rFonts w:asciiTheme="majorBidi" w:hAnsiTheme="majorBidi" w:cstheme="majorBidi"/>
          <w:bCs/>
          <w:sz w:val="24"/>
          <w:szCs w:val="24"/>
        </w:rPr>
      </w:pPr>
      <w:r w:rsidRPr="00824B32">
        <w:rPr>
          <w:rFonts w:asciiTheme="majorBidi" w:hAnsiTheme="majorBidi" w:cstheme="majorBidi"/>
          <w:bCs/>
          <w:sz w:val="24"/>
          <w:szCs w:val="24"/>
        </w:rPr>
        <w:t>Abstract:</w:t>
      </w:r>
    </w:p>
    <w:p w:rsidR="001F3224" w:rsidRDefault="001F3224" w:rsidP="00547D58">
      <w:pPr>
        <w:spacing w:after="0" w:line="240" w:lineRule="auto"/>
        <w:jc w:val="both"/>
        <w:rPr>
          <w:rFonts w:asciiTheme="majorBidi" w:hAnsiTheme="majorBidi" w:cstheme="majorBidi"/>
          <w:sz w:val="24"/>
          <w:szCs w:val="24"/>
        </w:rPr>
      </w:pPr>
    </w:p>
    <w:p w:rsidR="001F3224" w:rsidRPr="001F3224" w:rsidRDefault="001F3224" w:rsidP="00547D58">
      <w:pPr>
        <w:spacing w:after="0" w:line="240" w:lineRule="auto"/>
        <w:jc w:val="both"/>
        <w:rPr>
          <w:rFonts w:asciiTheme="majorBidi" w:hAnsiTheme="majorBidi" w:cstheme="majorBidi"/>
          <w:sz w:val="24"/>
          <w:szCs w:val="24"/>
        </w:rPr>
      </w:pPr>
      <w:r w:rsidRPr="001F3224">
        <w:rPr>
          <w:rFonts w:asciiTheme="majorBidi" w:hAnsiTheme="majorBidi" w:cstheme="majorBidi"/>
          <w:sz w:val="24"/>
          <w:szCs w:val="24"/>
        </w:rPr>
        <w:t xml:space="preserve">This paper outlines the key questions that have driven my PhD research over the past three years, and presents some of the preliminary results of my spatial analysis and simulation-based approaches to archaeological data. The study seeks to characterize and understand the distinctive cultural landscapes of the eastern La Plata basin. A combination of methods is adopted to describe the spatial structure of the material record over a large study region, which draws in both settlement and monumental landscapes. The importance of understanding long-term patterns in this little-studied region will be underscored with reference to the lack of similar landscape-level studies in the broader regional context. </w:t>
      </w:r>
    </w:p>
    <w:p w:rsidR="001F3224" w:rsidRDefault="001F3224" w:rsidP="00547D58">
      <w:pPr>
        <w:spacing w:after="0" w:line="240" w:lineRule="auto"/>
        <w:jc w:val="both"/>
        <w:rPr>
          <w:rFonts w:asciiTheme="majorBidi" w:hAnsiTheme="majorBidi" w:cstheme="majorBidi"/>
          <w:sz w:val="24"/>
          <w:szCs w:val="24"/>
        </w:rPr>
      </w:pPr>
    </w:p>
    <w:p w:rsidR="00800D0D" w:rsidRPr="00B5554D" w:rsidRDefault="00800D0D" w:rsidP="00547D58">
      <w:pPr>
        <w:pStyle w:val="NoSpacing"/>
        <w:jc w:val="both"/>
        <w:rPr>
          <w:rFonts w:asciiTheme="majorBidi" w:hAnsiTheme="majorBidi" w:cstheme="majorBidi"/>
          <w:sz w:val="24"/>
          <w:szCs w:val="24"/>
        </w:rPr>
      </w:pPr>
      <w:r w:rsidRPr="00B5554D">
        <w:rPr>
          <w:rFonts w:asciiTheme="majorBidi" w:hAnsiTheme="majorBidi" w:cstheme="majorBidi"/>
          <w:sz w:val="24"/>
          <w:szCs w:val="24"/>
        </w:rPr>
        <w:lastRenderedPageBreak/>
        <w:t>Time:</w:t>
      </w:r>
      <w:r w:rsidRPr="00B5554D">
        <w:rPr>
          <w:rFonts w:asciiTheme="majorBidi" w:hAnsiTheme="majorBidi" w:cstheme="majorBidi"/>
          <w:sz w:val="24"/>
          <w:szCs w:val="24"/>
        </w:rPr>
        <w:tab/>
      </w:r>
      <w:r>
        <w:rPr>
          <w:rFonts w:asciiTheme="majorBidi" w:hAnsiTheme="majorBidi" w:cstheme="majorBidi"/>
          <w:sz w:val="24"/>
          <w:szCs w:val="24"/>
        </w:rPr>
        <w:tab/>
        <w:t>10:30</w:t>
      </w:r>
    </w:p>
    <w:p w:rsidR="00800D0D" w:rsidRPr="009E6FDF" w:rsidRDefault="00800D0D" w:rsidP="00547D58">
      <w:pPr>
        <w:pStyle w:val="NoSpacing"/>
        <w:jc w:val="both"/>
        <w:rPr>
          <w:rFonts w:asciiTheme="majorBidi" w:hAnsiTheme="majorBidi" w:cstheme="majorBidi"/>
          <w:sz w:val="24"/>
          <w:szCs w:val="24"/>
        </w:rPr>
      </w:pPr>
      <w:r w:rsidRPr="00B5554D">
        <w:rPr>
          <w:rFonts w:asciiTheme="majorBidi" w:hAnsiTheme="majorBidi" w:cstheme="majorBidi"/>
          <w:sz w:val="24"/>
          <w:szCs w:val="24"/>
        </w:rPr>
        <w:t>Speaker</w:t>
      </w:r>
      <w:r w:rsidRPr="009E6FDF">
        <w:rPr>
          <w:rFonts w:asciiTheme="majorBidi" w:hAnsiTheme="majorBidi" w:cstheme="majorBidi"/>
          <w:sz w:val="24"/>
          <w:szCs w:val="24"/>
        </w:rPr>
        <w:t xml:space="preserve">: </w:t>
      </w:r>
      <w:r w:rsidRPr="009E6FDF">
        <w:rPr>
          <w:rFonts w:asciiTheme="majorBidi" w:hAnsiTheme="majorBidi" w:cstheme="majorBidi"/>
          <w:sz w:val="24"/>
          <w:szCs w:val="24"/>
        </w:rPr>
        <w:tab/>
      </w:r>
      <w:proofErr w:type="spellStart"/>
      <w:r>
        <w:rPr>
          <w:rFonts w:asciiTheme="majorBidi" w:hAnsiTheme="majorBidi" w:cstheme="majorBidi"/>
          <w:sz w:val="24"/>
          <w:szCs w:val="24"/>
        </w:rPr>
        <w:t>Julieta</w:t>
      </w:r>
      <w:proofErr w:type="spellEnd"/>
      <w:r>
        <w:rPr>
          <w:rFonts w:asciiTheme="majorBidi" w:hAnsiTheme="majorBidi" w:cstheme="majorBidi"/>
          <w:sz w:val="24"/>
          <w:szCs w:val="24"/>
        </w:rPr>
        <w:t xml:space="preserve"> Flores-Munoz</w:t>
      </w:r>
    </w:p>
    <w:p w:rsidR="00800D0D" w:rsidRPr="00800D0D" w:rsidRDefault="00800D0D" w:rsidP="00547D58">
      <w:pPr>
        <w:spacing w:after="0" w:line="240" w:lineRule="auto"/>
        <w:ind w:left="1440" w:hanging="1440"/>
        <w:jc w:val="both"/>
        <w:rPr>
          <w:rFonts w:asciiTheme="majorBidi" w:hAnsiTheme="majorBidi" w:cstheme="majorBidi"/>
          <w:b/>
          <w:bCs/>
          <w:color w:val="1F497D" w:themeColor="text2"/>
          <w:sz w:val="24"/>
          <w:szCs w:val="24"/>
        </w:rPr>
      </w:pPr>
      <w:r w:rsidRPr="009E6FDF">
        <w:rPr>
          <w:rFonts w:asciiTheme="majorBidi" w:hAnsiTheme="majorBidi" w:cstheme="majorBidi"/>
          <w:sz w:val="24"/>
          <w:szCs w:val="24"/>
        </w:rPr>
        <w:t>Title:</w:t>
      </w:r>
      <w:r w:rsidRPr="009E6FDF">
        <w:rPr>
          <w:rFonts w:asciiTheme="majorBidi" w:hAnsiTheme="majorBidi" w:cstheme="majorBidi"/>
          <w:sz w:val="24"/>
          <w:szCs w:val="24"/>
        </w:rPr>
        <w:tab/>
      </w:r>
      <w:r w:rsidRPr="00800D0D">
        <w:rPr>
          <w:rFonts w:asciiTheme="majorBidi" w:hAnsiTheme="majorBidi" w:cstheme="majorBidi"/>
          <w:sz w:val="24"/>
          <w:szCs w:val="24"/>
        </w:rPr>
        <w:t>A Study of Identity and the Production and Reproduction of Space Following Migration</w:t>
      </w:r>
    </w:p>
    <w:p w:rsidR="00800D0D" w:rsidRPr="00824B32" w:rsidRDefault="00800D0D" w:rsidP="00547D58">
      <w:pPr>
        <w:pStyle w:val="NoSpacing"/>
        <w:jc w:val="both"/>
        <w:rPr>
          <w:rFonts w:asciiTheme="majorBidi" w:hAnsiTheme="majorBidi" w:cstheme="majorBidi"/>
          <w:bCs/>
          <w:sz w:val="24"/>
          <w:szCs w:val="24"/>
        </w:rPr>
      </w:pPr>
      <w:r w:rsidRPr="00824B32">
        <w:rPr>
          <w:rFonts w:asciiTheme="majorBidi" w:hAnsiTheme="majorBidi" w:cstheme="majorBidi"/>
          <w:bCs/>
          <w:sz w:val="24"/>
          <w:szCs w:val="24"/>
        </w:rPr>
        <w:t>Abstract:</w:t>
      </w:r>
    </w:p>
    <w:p w:rsidR="00800D0D" w:rsidRDefault="00800D0D" w:rsidP="00547D58">
      <w:pPr>
        <w:spacing w:after="0" w:line="240" w:lineRule="auto"/>
        <w:jc w:val="both"/>
        <w:rPr>
          <w:rFonts w:asciiTheme="majorBidi" w:hAnsiTheme="majorBidi" w:cstheme="majorBidi"/>
          <w:sz w:val="24"/>
          <w:szCs w:val="24"/>
        </w:rPr>
      </w:pPr>
    </w:p>
    <w:p w:rsidR="00800D0D" w:rsidRPr="00800D0D" w:rsidRDefault="00800D0D" w:rsidP="00547D58">
      <w:pPr>
        <w:spacing w:after="0" w:line="240" w:lineRule="auto"/>
        <w:jc w:val="both"/>
        <w:rPr>
          <w:rFonts w:asciiTheme="majorBidi" w:hAnsiTheme="majorBidi" w:cstheme="majorBidi"/>
          <w:sz w:val="24"/>
          <w:szCs w:val="24"/>
        </w:rPr>
      </w:pPr>
      <w:r w:rsidRPr="00800D0D">
        <w:rPr>
          <w:rFonts w:asciiTheme="majorBidi" w:hAnsiTheme="majorBidi" w:cstheme="majorBidi"/>
          <w:sz w:val="24"/>
          <w:szCs w:val="24"/>
        </w:rPr>
        <w:t xml:space="preserve">The history of archaeology in Mexico has been complex and the theoretical and methodological currents followed have been strongly influenced by politics. Mexican archaeology has traditionally recognized a glorious national past but diminished study of cultural continuity or discontinuity. The archaeological narrative presents a trajectory of a multi-ethnic past that narrows toward a modern state with cultural homogeneity and different social classes. A multi-ethnic country is thus reduced to a single national identity. In order to enrich archaeological research there is a need for Mesoamerican archaeologists to understand the multi-ethnic interaction and social organization. This research focuses on the case of study Central Veracruz, an area in which several ethnic intrusions and different settlement patterns have been archaeologically documented.  Two migration flows by what appears to be groups of </w:t>
      </w:r>
      <w:proofErr w:type="spellStart"/>
      <w:r w:rsidRPr="00800D0D">
        <w:rPr>
          <w:rFonts w:asciiTheme="majorBidi" w:hAnsiTheme="majorBidi" w:cstheme="majorBidi"/>
          <w:sz w:val="24"/>
          <w:szCs w:val="24"/>
        </w:rPr>
        <w:t>Nahua</w:t>
      </w:r>
      <w:proofErr w:type="spellEnd"/>
      <w:r w:rsidRPr="00800D0D">
        <w:rPr>
          <w:rFonts w:asciiTheme="majorBidi" w:hAnsiTheme="majorBidi" w:cstheme="majorBidi"/>
          <w:sz w:val="24"/>
          <w:szCs w:val="24"/>
        </w:rPr>
        <w:t xml:space="preserve"> came into the state in different times. The first around 1200-1350 A.D. and the second associated with the Late </w:t>
      </w:r>
      <w:proofErr w:type="spellStart"/>
      <w:r w:rsidRPr="00800D0D">
        <w:rPr>
          <w:rFonts w:asciiTheme="majorBidi" w:hAnsiTheme="majorBidi" w:cstheme="majorBidi"/>
          <w:sz w:val="24"/>
          <w:szCs w:val="24"/>
        </w:rPr>
        <w:t>Postclassic</w:t>
      </w:r>
      <w:proofErr w:type="spellEnd"/>
      <w:r w:rsidRPr="00800D0D">
        <w:rPr>
          <w:rFonts w:asciiTheme="majorBidi" w:hAnsiTheme="majorBidi" w:cstheme="majorBidi"/>
          <w:sz w:val="24"/>
          <w:szCs w:val="24"/>
        </w:rPr>
        <w:t xml:space="preserve"> period (1350-1521 A.D.). But can we really trace </w:t>
      </w:r>
      <w:proofErr w:type="spellStart"/>
      <w:r w:rsidRPr="00800D0D">
        <w:rPr>
          <w:rFonts w:asciiTheme="majorBidi" w:hAnsiTheme="majorBidi" w:cstheme="majorBidi"/>
          <w:sz w:val="24"/>
          <w:szCs w:val="24"/>
        </w:rPr>
        <w:t>Nahua</w:t>
      </w:r>
      <w:proofErr w:type="spellEnd"/>
      <w:r w:rsidRPr="00800D0D">
        <w:rPr>
          <w:rFonts w:asciiTheme="majorBidi" w:hAnsiTheme="majorBidi" w:cstheme="majorBidi"/>
          <w:sz w:val="24"/>
          <w:szCs w:val="24"/>
        </w:rPr>
        <w:t xml:space="preserve"> through material culture in Veracruz? This project explores the material expression of </w:t>
      </w:r>
      <w:proofErr w:type="spellStart"/>
      <w:r w:rsidRPr="00800D0D">
        <w:rPr>
          <w:rFonts w:asciiTheme="majorBidi" w:hAnsiTheme="majorBidi" w:cstheme="majorBidi"/>
          <w:sz w:val="24"/>
          <w:szCs w:val="24"/>
        </w:rPr>
        <w:t>Nahua</w:t>
      </w:r>
      <w:proofErr w:type="spellEnd"/>
      <w:r w:rsidRPr="00800D0D">
        <w:rPr>
          <w:rFonts w:asciiTheme="majorBidi" w:hAnsiTheme="majorBidi" w:cstheme="majorBidi"/>
          <w:sz w:val="24"/>
          <w:szCs w:val="24"/>
        </w:rPr>
        <w:t xml:space="preserve"> identity over time. It explores both how the </w:t>
      </w:r>
      <w:proofErr w:type="spellStart"/>
      <w:r w:rsidRPr="00800D0D">
        <w:rPr>
          <w:rFonts w:asciiTheme="majorBidi" w:hAnsiTheme="majorBidi" w:cstheme="majorBidi"/>
          <w:sz w:val="24"/>
          <w:szCs w:val="24"/>
        </w:rPr>
        <w:t>Nahua</w:t>
      </w:r>
      <w:proofErr w:type="spellEnd"/>
      <w:r w:rsidRPr="00800D0D">
        <w:rPr>
          <w:rFonts w:asciiTheme="majorBidi" w:hAnsiTheme="majorBidi" w:cstheme="majorBidi"/>
          <w:sz w:val="24"/>
          <w:szCs w:val="24"/>
        </w:rPr>
        <w:t xml:space="preserve"> may constantly re-signify themselves and how they may retain a degree of uniqueness or ‘singularity’. I consider that this singularity hides in the way that they produce and reproduce everyday life. Therefore their vital space will become the representation of </w:t>
      </w:r>
      <w:proofErr w:type="spellStart"/>
      <w:r w:rsidRPr="00800D0D">
        <w:rPr>
          <w:rFonts w:asciiTheme="majorBidi" w:hAnsiTheme="majorBidi" w:cstheme="majorBidi"/>
          <w:sz w:val="24"/>
          <w:szCs w:val="24"/>
        </w:rPr>
        <w:t>Nahua</w:t>
      </w:r>
      <w:proofErr w:type="spellEnd"/>
      <w:r w:rsidRPr="00800D0D">
        <w:rPr>
          <w:rFonts w:asciiTheme="majorBidi" w:hAnsiTheme="majorBidi" w:cstheme="majorBidi"/>
          <w:sz w:val="24"/>
          <w:szCs w:val="24"/>
        </w:rPr>
        <w:t xml:space="preserve"> uniqueness.  In order to investigate this, the research will compare </w:t>
      </w:r>
      <w:proofErr w:type="spellStart"/>
      <w:r w:rsidRPr="00800D0D">
        <w:rPr>
          <w:rFonts w:asciiTheme="majorBidi" w:hAnsiTheme="majorBidi" w:cstheme="majorBidi"/>
          <w:sz w:val="24"/>
          <w:szCs w:val="24"/>
        </w:rPr>
        <w:t>Nahua</w:t>
      </w:r>
      <w:proofErr w:type="spellEnd"/>
      <w:r w:rsidRPr="00800D0D">
        <w:rPr>
          <w:rFonts w:asciiTheme="majorBidi" w:hAnsiTheme="majorBidi" w:cstheme="majorBidi"/>
          <w:sz w:val="24"/>
          <w:szCs w:val="24"/>
        </w:rPr>
        <w:t xml:space="preserve"> material culture pre-and post-migration, including up to the present day. It will focus on the following questions: How does vital space shape their singularity? And how does this singularity travel and become modified over time.</w:t>
      </w:r>
    </w:p>
    <w:p w:rsidR="001F3224" w:rsidRDefault="001F3224" w:rsidP="00547D58">
      <w:pPr>
        <w:pStyle w:val="NoSpacing"/>
        <w:jc w:val="both"/>
        <w:rPr>
          <w:rFonts w:asciiTheme="majorBidi" w:hAnsiTheme="majorBidi" w:cstheme="majorBidi"/>
          <w:sz w:val="24"/>
          <w:szCs w:val="24"/>
        </w:rPr>
      </w:pPr>
    </w:p>
    <w:p w:rsidR="00800D0D" w:rsidRDefault="00800D0D" w:rsidP="00547D58">
      <w:pPr>
        <w:pStyle w:val="NoSpacing"/>
        <w:jc w:val="both"/>
        <w:rPr>
          <w:rFonts w:asciiTheme="majorBidi" w:hAnsiTheme="majorBidi" w:cstheme="majorBidi"/>
          <w:sz w:val="24"/>
          <w:szCs w:val="24"/>
        </w:rPr>
      </w:pPr>
      <w:r>
        <w:rPr>
          <w:rFonts w:asciiTheme="majorBidi" w:hAnsiTheme="majorBidi" w:cstheme="majorBidi"/>
          <w:sz w:val="24"/>
          <w:szCs w:val="24"/>
        </w:rPr>
        <w:t>DISCUSSION 10:45-11:00</w:t>
      </w:r>
    </w:p>
    <w:p w:rsidR="00800D0D" w:rsidRDefault="00800D0D" w:rsidP="00547D58">
      <w:pPr>
        <w:pStyle w:val="NoSpacing"/>
        <w:jc w:val="both"/>
        <w:rPr>
          <w:rFonts w:asciiTheme="majorBidi" w:hAnsiTheme="majorBidi" w:cstheme="majorBidi"/>
          <w:sz w:val="24"/>
          <w:szCs w:val="24"/>
        </w:rPr>
      </w:pPr>
    </w:p>
    <w:p w:rsidR="00800D0D" w:rsidRDefault="00800D0D" w:rsidP="00547D58">
      <w:pPr>
        <w:pStyle w:val="NoSpacing"/>
        <w:jc w:val="both"/>
        <w:rPr>
          <w:rFonts w:asciiTheme="majorBidi" w:hAnsiTheme="majorBidi" w:cstheme="majorBidi"/>
          <w:sz w:val="24"/>
          <w:szCs w:val="24"/>
        </w:rPr>
      </w:pPr>
      <w:r>
        <w:rPr>
          <w:rFonts w:asciiTheme="majorBidi" w:hAnsiTheme="majorBidi" w:cstheme="majorBidi"/>
          <w:sz w:val="24"/>
          <w:szCs w:val="24"/>
        </w:rPr>
        <w:t>BREAK 11:00-11:15</w:t>
      </w:r>
    </w:p>
    <w:p w:rsidR="00800D0D" w:rsidRDefault="00800D0D" w:rsidP="00547D58">
      <w:pPr>
        <w:pStyle w:val="NoSpacing"/>
        <w:jc w:val="both"/>
        <w:rPr>
          <w:rFonts w:asciiTheme="majorBidi" w:hAnsiTheme="majorBidi" w:cstheme="majorBidi"/>
          <w:sz w:val="24"/>
          <w:szCs w:val="24"/>
        </w:rPr>
      </w:pPr>
    </w:p>
    <w:p w:rsidR="00800D0D" w:rsidRPr="00B5554D" w:rsidRDefault="00800D0D" w:rsidP="00547D58">
      <w:pPr>
        <w:pStyle w:val="NoSpacing"/>
        <w:jc w:val="both"/>
        <w:rPr>
          <w:rFonts w:asciiTheme="majorBidi" w:hAnsiTheme="majorBidi" w:cstheme="majorBidi"/>
          <w:b/>
          <w:bCs/>
          <w:sz w:val="24"/>
          <w:szCs w:val="24"/>
        </w:rPr>
      </w:pPr>
      <w:r w:rsidRPr="00B5554D">
        <w:rPr>
          <w:rFonts w:asciiTheme="majorBidi" w:hAnsiTheme="majorBidi" w:cstheme="majorBidi"/>
          <w:b/>
          <w:bCs/>
          <w:sz w:val="24"/>
          <w:szCs w:val="24"/>
        </w:rPr>
        <w:t>Session:</w:t>
      </w:r>
      <w:r w:rsidRPr="00B5554D">
        <w:rPr>
          <w:rFonts w:asciiTheme="majorBidi" w:hAnsiTheme="majorBidi" w:cstheme="majorBidi"/>
          <w:b/>
          <w:bCs/>
          <w:sz w:val="24"/>
          <w:szCs w:val="24"/>
        </w:rPr>
        <w:tab/>
      </w:r>
      <w:r>
        <w:rPr>
          <w:rFonts w:asciiTheme="majorBidi" w:hAnsiTheme="majorBidi" w:cstheme="majorBidi"/>
          <w:b/>
          <w:bCs/>
          <w:sz w:val="24"/>
          <w:szCs w:val="24"/>
        </w:rPr>
        <w:t>Archaeologies of Technical Innovation</w:t>
      </w:r>
    </w:p>
    <w:p w:rsidR="00800D0D" w:rsidRPr="00B5554D" w:rsidRDefault="00800D0D" w:rsidP="00547D58">
      <w:pPr>
        <w:pStyle w:val="NoSpacing"/>
        <w:jc w:val="both"/>
        <w:rPr>
          <w:rFonts w:asciiTheme="majorBidi" w:hAnsiTheme="majorBidi" w:cstheme="majorBidi"/>
          <w:b/>
          <w:bCs/>
          <w:sz w:val="24"/>
          <w:szCs w:val="24"/>
        </w:rPr>
      </w:pPr>
      <w:r w:rsidRPr="00B5554D">
        <w:rPr>
          <w:rFonts w:asciiTheme="majorBidi" w:hAnsiTheme="majorBidi" w:cstheme="majorBidi"/>
          <w:b/>
          <w:bCs/>
          <w:sz w:val="24"/>
          <w:szCs w:val="24"/>
        </w:rPr>
        <w:t>Chair:</w:t>
      </w:r>
      <w:r w:rsidR="000D49AD">
        <w:rPr>
          <w:rFonts w:asciiTheme="majorBidi" w:hAnsiTheme="majorBidi" w:cstheme="majorBidi"/>
          <w:b/>
          <w:bCs/>
          <w:sz w:val="24"/>
          <w:szCs w:val="24"/>
        </w:rPr>
        <w:tab/>
      </w:r>
      <w:r w:rsidR="000D49AD">
        <w:rPr>
          <w:rFonts w:asciiTheme="majorBidi" w:hAnsiTheme="majorBidi" w:cstheme="majorBidi"/>
          <w:b/>
          <w:bCs/>
          <w:sz w:val="24"/>
          <w:szCs w:val="24"/>
        </w:rPr>
        <w:tab/>
        <w:t xml:space="preserve">Philip </w:t>
      </w:r>
      <w:proofErr w:type="spellStart"/>
      <w:r w:rsidR="000D49AD">
        <w:rPr>
          <w:rFonts w:asciiTheme="majorBidi" w:hAnsiTheme="majorBidi" w:cstheme="majorBidi"/>
          <w:b/>
          <w:bCs/>
          <w:sz w:val="24"/>
          <w:szCs w:val="24"/>
        </w:rPr>
        <w:t>Riris</w:t>
      </w:r>
      <w:proofErr w:type="spellEnd"/>
    </w:p>
    <w:p w:rsidR="00800D0D" w:rsidRDefault="00800D0D" w:rsidP="00547D58">
      <w:pPr>
        <w:pStyle w:val="NoSpacing"/>
        <w:jc w:val="both"/>
        <w:rPr>
          <w:rFonts w:asciiTheme="majorBidi" w:hAnsiTheme="majorBidi" w:cstheme="majorBidi"/>
          <w:b/>
          <w:bCs/>
          <w:sz w:val="24"/>
          <w:szCs w:val="24"/>
        </w:rPr>
      </w:pPr>
    </w:p>
    <w:p w:rsidR="00800D0D" w:rsidRPr="00B5554D" w:rsidRDefault="00800D0D" w:rsidP="00547D58">
      <w:pPr>
        <w:pStyle w:val="NoSpacing"/>
        <w:jc w:val="both"/>
        <w:rPr>
          <w:rFonts w:asciiTheme="majorBidi" w:hAnsiTheme="majorBidi" w:cstheme="majorBidi"/>
          <w:sz w:val="24"/>
          <w:szCs w:val="24"/>
        </w:rPr>
      </w:pPr>
      <w:r w:rsidRPr="00B5554D">
        <w:rPr>
          <w:rFonts w:asciiTheme="majorBidi" w:hAnsiTheme="majorBidi" w:cstheme="majorBidi"/>
          <w:sz w:val="24"/>
          <w:szCs w:val="24"/>
        </w:rPr>
        <w:t>Time:</w:t>
      </w:r>
      <w:r w:rsidRPr="00B5554D">
        <w:rPr>
          <w:rFonts w:asciiTheme="majorBidi" w:hAnsiTheme="majorBidi" w:cstheme="majorBidi"/>
          <w:sz w:val="24"/>
          <w:szCs w:val="24"/>
        </w:rPr>
        <w:tab/>
      </w:r>
      <w:r>
        <w:rPr>
          <w:rFonts w:asciiTheme="majorBidi" w:hAnsiTheme="majorBidi" w:cstheme="majorBidi"/>
          <w:sz w:val="24"/>
          <w:szCs w:val="24"/>
        </w:rPr>
        <w:tab/>
        <w:t>11:15</w:t>
      </w:r>
    </w:p>
    <w:p w:rsidR="00800D0D" w:rsidRPr="009E6FDF" w:rsidRDefault="00800D0D" w:rsidP="00547D58">
      <w:pPr>
        <w:pStyle w:val="NoSpacing"/>
        <w:jc w:val="both"/>
        <w:rPr>
          <w:rFonts w:asciiTheme="majorBidi" w:hAnsiTheme="majorBidi" w:cstheme="majorBidi"/>
          <w:sz w:val="24"/>
          <w:szCs w:val="24"/>
        </w:rPr>
      </w:pPr>
      <w:r w:rsidRPr="00B5554D">
        <w:rPr>
          <w:rFonts w:asciiTheme="majorBidi" w:hAnsiTheme="majorBidi" w:cstheme="majorBidi"/>
          <w:sz w:val="24"/>
          <w:szCs w:val="24"/>
        </w:rPr>
        <w:t>Speaker</w:t>
      </w:r>
      <w:r w:rsidRPr="009E6FDF">
        <w:rPr>
          <w:rFonts w:asciiTheme="majorBidi" w:hAnsiTheme="majorBidi" w:cstheme="majorBidi"/>
          <w:sz w:val="24"/>
          <w:szCs w:val="24"/>
        </w:rPr>
        <w:t xml:space="preserve">: </w:t>
      </w:r>
      <w:r w:rsidRPr="009E6FDF">
        <w:rPr>
          <w:rFonts w:asciiTheme="majorBidi" w:hAnsiTheme="majorBidi" w:cstheme="majorBidi"/>
          <w:sz w:val="24"/>
          <w:szCs w:val="24"/>
        </w:rPr>
        <w:tab/>
      </w:r>
      <w:r>
        <w:rPr>
          <w:rFonts w:asciiTheme="majorBidi" w:hAnsiTheme="majorBidi" w:cstheme="majorBidi"/>
          <w:sz w:val="24"/>
          <w:szCs w:val="24"/>
        </w:rPr>
        <w:t>Christian Hoggard</w:t>
      </w:r>
    </w:p>
    <w:p w:rsidR="00800D0D" w:rsidRPr="00800D0D" w:rsidRDefault="00800D0D" w:rsidP="00547D58">
      <w:pPr>
        <w:spacing w:after="0" w:line="240" w:lineRule="auto"/>
        <w:ind w:left="1440" w:hanging="1440"/>
        <w:jc w:val="both"/>
        <w:rPr>
          <w:rFonts w:asciiTheme="majorBidi" w:hAnsiTheme="majorBidi" w:cstheme="majorBidi"/>
          <w:b/>
          <w:bCs/>
          <w:color w:val="1F497D" w:themeColor="text2"/>
          <w:sz w:val="24"/>
          <w:szCs w:val="24"/>
        </w:rPr>
      </w:pPr>
      <w:r w:rsidRPr="009E6FDF">
        <w:rPr>
          <w:rFonts w:asciiTheme="majorBidi" w:hAnsiTheme="majorBidi" w:cstheme="majorBidi"/>
          <w:sz w:val="24"/>
          <w:szCs w:val="24"/>
        </w:rPr>
        <w:t>Title:</w:t>
      </w:r>
      <w:r w:rsidRPr="009E6FDF">
        <w:rPr>
          <w:rFonts w:asciiTheme="majorBidi" w:hAnsiTheme="majorBidi" w:cstheme="majorBidi"/>
          <w:sz w:val="24"/>
          <w:szCs w:val="24"/>
        </w:rPr>
        <w:tab/>
      </w:r>
      <w:proofErr w:type="spellStart"/>
      <w:r w:rsidRPr="00800D0D">
        <w:rPr>
          <w:rFonts w:asciiTheme="majorBidi" w:hAnsiTheme="majorBidi" w:cstheme="majorBidi"/>
          <w:sz w:val="24"/>
          <w:szCs w:val="24"/>
        </w:rPr>
        <w:t>Laminarity</w:t>
      </w:r>
      <w:proofErr w:type="spellEnd"/>
      <w:r w:rsidRPr="00800D0D">
        <w:rPr>
          <w:rFonts w:asciiTheme="majorBidi" w:hAnsiTheme="majorBidi" w:cstheme="majorBidi"/>
          <w:sz w:val="24"/>
          <w:szCs w:val="24"/>
        </w:rPr>
        <w:t xml:space="preserve">, </w:t>
      </w:r>
      <w:proofErr w:type="spellStart"/>
      <w:r w:rsidRPr="00800D0D">
        <w:rPr>
          <w:rFonts w:asciiTheme="majorBidi" w:hAnsiTheme="majorBidi" w:cstheme="majorBidi"/>
          <w:sz w:val="24"/>
          <w:szCs w:val="24"/>
        </w:rPr>
        <w:t>Levallois</w:t>
      </w:r>
      <w:proofErr w:type="spellEnd"/>
      <w:r w:rsidRPr="00800D0D">
        <w:rPr>
          <w:rFonts w:asciiTheme="majorBidi" w:hAnsiTheme="majorBidi" w:cstheme="majorBidi"/>
          <w:sz w:val="24"/>
          <w:szCs w:val="24"/>
        </w:rPr>
        <w:t xml:space="preserve"> and their long-term relationship: examining concurrent blade strategies in the Middle Palaeolithic of north-west Europe</w:t>
      </w:r>
    </w:p>
    <w:p w:rsidR="00800D0D" w:rsidRPr="00824B32" w:rsidRDefault="00800D0D" w:rsidP="00547D58">
      <w:pPr>
        <w:pStyle w:val="NoSpacing"/>
        <w:jc w:val="both"/>
        <w:rPr>
          <w:rFonts w:asciiTheme="majorBidi" w:hAnsiTheme="majorBidi" w:cstheme="majorBidi"/>
          <w:bCs/>
          <w:sz w:val="24"/>
          <w:szCs w:val="24"/>
        </w:rPr>
      </w:pPr>
      <w:r w:rsidRPr="00824B32">
        <w:rPr>
          <w:rFonts w:asciiTheme="majorBidi" w:hAnsiTheme="majorBidi" w:cstheme="majorBidi"/>
          <w:bCs/>
          <w:sz w:val="24"/>
          <w:szCs w:val="24"/>
        </w:rPr>
        <w:t>Abstract:</w:t>
      </w:r>
    </w:p>
    <w:p w:rsidR="00800D0D" w:rsidRDefault="00800D0D" w:rsidP="00547D58">
      <w:pPr>
        <w:spacing w:after="0" w:line="240" w:lineRule="auto"/>
        <w:jc w:val="both"/>
        <w:rPr>
          <w:rFonts w:asciiTheme="majorBidi" w:hAnsiTheme="majorBidi" w:cstheme="majorBidi"/>
          <w:sz w:val="24"/>
          <w:szCs w:val="24"/>
        </w:rPr>
      </w:pPr>
    </w:p>
    <w:p w:rsidR="00800D0D" w:rsidRPr="00800D0D" w:rsidRDefault="00800D0D" w:rsidP="00547D58">
      <w:pPr>
        <w:spacing w:after="0" w:line="240" w:lineRule="auto"/>
        <w:jc w:val="both"/>
        <w:rPr>
          <w:rFonts w:asciiTheme="majorBidi" w:hAnsiTheme="majorBidi" w:cstheme="majorBidi"/>
          <w:sz w:val="24"/>
          <w:szCs w:val="24"/>
        </w:rPr>
      </w:pPr>
      <w:r w:rsidRPr="00800D0D">
        <w:rPr>
          <w:rFonts w:asciiTheme="majorBidi" w:hAnsiTheme="majorBidi" w:cstheme="majorBidi"/>
          <w:sz w:val="24"/>
          <w:szCs w:val="24"/>
        </w:rPr>
        <w:t>It is now widely accepted that Neanderthals, in Europe, possessed the ability to produce blades in a similar way to Modern Humans, using laminar (volumetric/prismatic) systems of blade technology. Whilst this is now accepted, it is poorly understood within its Middle Palaeolithic context, and those studies that have focused on laminar technological systems (</w:t>
      </w:r>
      <w:proofErr w:type="spellStart"/>
      <w:r w:rsidRPr="00800D0D">
        <w:rPr>
          <w:rFonts w:asciiTheme="majorBidi" w:hAnsiTheme="majorBidi" w:cstheme="majorBidi"/>
          <w:sz w:val="24"/>
          <w:szCs w:val="24"/>
        </w:rPr>
        <w:t>Delagnes</w:t>
      </w:r>
      <w:proofErr w:type="spellEnd"/>
      <w:r w:rsidRPr="00800D0D">
        <w:rPr>
          <w:rFonts w:asciiTheme="majorBidi" w:hAnsiTheme="majorBidi" w:cstheme="majorBidi"/>
          <w:sz w:val="24"/>
          <w:szCs w:val="24"/>
        </w:rPr>
        <w:t xml:space="preserve">, 2000; </w:t>
      </w:r>
      <w:proofErr w:type="spellStart"/>
      <w:r w:rsidRPr="00800D0D">
        <w:rPr>
          <w:rFonts w:asciiTheme="majorBidi" w:hAnsiTheme="majorBidi" w:cstheme="majorBidi"/>
          <w:sz w:val="24"/>
          <w:szCs w:val="24"/>
        </w:rPr>
        <w:t>Delagnes</w:t>
      </w:r>
      <w:proofErr w:type="spellEnd"/>
      <w:r w:rsidRPr="00800D0D">
        <w:rPr>
          <w:rFonts w:asciiTheme="majorBidi" w:hAnsiTheme="majorBidi" w:cstheme="majorBidi"/>
          <w:sz w:val="24"/>
          <w:szCs w:val="24"/>
        </w:rPr>
        <w:t xml:space="preserve"> &amp; </w:t>
      </w:r>
      <w:proofErr w:type="spellStart"/>
      <w:r w:rsidRPr="00800D0D">
        <w:rPr>
          <w:rFonts w:asciiTheme="majorBidi" w:hAnsiTheme="majorBidi" w:cstheme="majorBidi"/>
          <w:sz w:val="24"/>
          <w:szCs w:val="24"/>
        </w:rPr>
        <w:t>Meignen</w:t>
      </w:r>
      <w:proofErr w:type="spellEnd"/>
      <w:r w:rsidRPr="00800D0D">
        <w:rPr>
          <w:rFonts w:asciiTheme="majorBidi" w:hAnsiTheme="majorBidi" w:cstheme="majorBidi"/>
          <w:sz w:val="24"/>
          <w:szCs w:val="24"/>
        </w:rPr>
        <w:t xml:space="preserve"> 2005; </w:t>
      </w:r>
      <w:proofErr w:type="spellStart"/>
      <w:r w:rsidRPr="00800D0D">
        <w:rPr>
          <w:rFonts w:asciiTheme="majorBidi" w:hAnsiTheme="majorBidi" w:cstheme="majorBidi"/>
          <w:sz w:val="24"/>
          <w:szCs w:val="24"/>
        </w:rPr>
        <w:t>Locht</w:t>
      </w:r>
      <w:proofErr w:type="spellEnd"/>
      <w:r w:rsidRPr="00800D0D">
        <w:rPr>
          <w:rFonts w:asciiTheme="majorBidi" w:hAnsiTheme="majorBidi" w:cstheme="majorBidi"/>
          <w:sz w:val="24"/>
          <w:szCs w:val="24"/>
        </w:rPr>
        <w:t xml:space="preserve"> </w:t>
      </w:r>
      <w:r w:rsidRPr="00800D0D">
        <w:rPr>
          <w:rFonts w:asciiTheme="majorBidi" w:hAnsiTheme="majorBidi" w:cstheme="majorBidi"/>
          <w:i/>
          <w:iCs/>
          <w:sz w:val="24"/>
          <w:szCs w:val="24"/>
        </w:rPr>
        <w:t xml:space="preserve">et al. </w:t>
      </w:r>
      <w:r w:rsidRPr="00800D0D">
        <w:rPr>
          <w:rFonts w:asciiTheme="majorBidi" w:hAnsiTheme="majorBidi" w:cstheme="majorBidi"/>
          <w:sz w:val="24"/>
          <w:szCs w:val="24"/>
        </w:rPr>
        <w:t xml:space="preserve">2010; Koehler </w:t>
      </w:r>
      <w:r w:rsidRPr="00800D0D">
        <w:rPr>
          <w:rFonts w:asciiTheme="majorBidi" w:hAnsiTheme="majorBidi" w:cstheme="majorBidi"/>
          <w:i/>
          <w:iCs/>
          <w:sz w:val="24"/>
          <w:szCs w:val="24"/>
        </w:rPr>
        <w:t>et al</w:t>
      </w:r>
      <w:r w:rsidRPr="00800D0D">
        <w:rPr>
          <w:rFonts w:asciiTheme="majorBidi" w:hAnsiTheme="majorBidi" w:cstheme="majorBidi"/>
          <w:sz w:val="24"/>
          <w:szCs w:val="24"/>
        </w:rPr>
        <w:t>. 2014) have examined a fraction of sites, all from the Late Middle Palaeolithic. Large-scale inter-site analyses of both periods are absent and could be of great potential to our understanding of Middle Palaeolithic behaviour and Neanderthal technological variability.</w:t>
      </w:r>
    </w:p>
    <w:p w:rsidR="00800D0D" w:rsidRPr="00800D0D" w:rsidRDefault="00800D0D" w:rsidP="00547D58">
      <w:pPr>
        <w:spacing w:after="0" w:line="240" w:lineRule="auto"/>
        <w:jc w:val="both"/>
        <w:rPr>
          <w:rFonts w:asciiTheme="majorBidi" w:hAnsiTheme="majorBidi" w:cstheme="majorBidi"/>
          <w:sz w:val="24"/>
          <w:szCs w:val="24"/>
        </w:rPr>
      </w:pPr>
    </w:p>
    <w:p w:rsidR="00800D0D" w:rsidRPr="00800D0D" w:rsidRDefault="00800D0D" w:rsidP="00547D58">
      <w:pPr>
        <w:spacing w:after="0" w:line="240" w:lineRule="auto"/>
        <w:jc w:val="both"/>
        <w:rPr>
          <w:rFonts w:asciiTheme="majorBidi" w:hAnsiTheme="majorBidi" w:cstheme="majorBidi"/>
          <w:sz w:val="24"/>
          <w:szCs w:val="24"/>
        </w:rPr>
      </w:pPr>
      <w:r w:rsidRPr="00800D0D">
        <w:rPr>
          <w:rFonts w:asciiTheme="majorBidi" w:hAnsiTheme="majorBidi" w:cstheme="majorBidi"/>
          <w:sz w:val="24"/>
          <w:szCs w:val="24"/>
        </w:rPr>
        <w:lastRenderedPageBreak/>
        <w:t xml:space="preserve">This presentation provides an introduction to my research on the extent of laminar strategies within the Middle Palaeolithic of north-west Europe and their relationship with </w:t>
      </w:r>
      <w:proofErr w:type="spellStart"/>
      <w:r w:rsidRPr="00800D0D">
        <w:rPr>
          <w:rFonts w:asciiTheme="majorBidi" w:hAnsiTheme="majorBidi" w:cstheme="majorBidi"/>
          <w:sz w:val="24"/>
          <w:szCs w:val="24"/>
        </w:rPr>
        <w:t>Levallois</w:t>
      </w:r>
      <w:proofErr w:type="spellEnd"/>
      <w:r w:rsidRPr="00800D0D">
        <w:rPr>
          <w:rFonts w:asciiTheme="majorBidi" w:hAnsiTheme="majorBidi" w:cstheme="majorBidi"/>
          <w:sz w:val="24"/>
          <w:szCs w:val="24"/>
        </w:rPr>
        <w:t xml:space="preserve"> technological strategies of blade production. These two forms of blade production are, in almost all examples, concurrent with the former representing a small percentage of the overall assemblage. Why adopt both blade strategies? Were they of differing importance in the Early and Late Middle Palaeolithic? Did they have cultural significance? Do they represent different behaviours? And why were laminar systems not widely adopted, given their prominence in the Upper Palaeolithic?</w:t>
      </w:r>
    </w:p>
    <w:p w:rsidR="00800D0D" w:rsidRPr="00800D0D" w:rsidRDefault="00800D0D" w:rsidP="00547D58">
      <w:pPr>
        <w:spacing w:after="0" w:line="240" w:lineRule="auto"/>
        <w:jc w:val="both"/>
        <w:rPr>
          <w:rFonts w:asciiTheme="majorBidi" w:hAnsiTheme="majorBidi" w:cstheme="majorBidi"/>
          <w:sz w:val="24"/>
          <w:szCs w:val="24"/>
        </w:rPr>
      </w:pPr>
    </w:p>
    <w:p w:rsidR="00800D0D" w:rsidRPr="00800D0D" w:rsidRDefault="00800D0D" w:rsidP="00547D58">
      <w:pPr>
        <w:spacing w:after="0" w:line="240" w:lineRule="auto"/>
        <w:jc w:val="both"/>
        <w:rPr>
          <w:rFonts w:asciiTheme="majorBidi" w:hAnsiTheme="majorBidi" w:cstheme="majorBidi"/>
          <w:sz w:val="24"/>
          <w:szCs w:val="24"/>
        </w:rPr>
      </w:pPr>
      <w:r w:rsidRPr="00800D0D">
        <w:rPr>
          <w:rFonts w:asciiTheme="majorBidi" w:hAnsiTheme="majorBidi" w:cstheme="majorBidi"/>
          <w:sz w:val="24"/>
          <w:szCs w:val="24"/>
        </w:rPr>
        <w:t>Through extensive morphometric and technological analyses, in conjunction with the available spatial and geological data, a full account of laminar/</w:t>
      </w:r>
      <w:proofErr w:type="spellStart"/>
      <w:r w:rsidRPr="00800D0D">
        <w:rPr>
          <w:rFonts w:asciiTheme="majorBidi" w:hAnsiTheme="majorBidi" w:cstheme="majorBidi"/>
          <w:sz w:val="24"/>
          <w:szCs w:val="24"/>
        </w:rPr>
        <w:t>Levallois</w:t>
      </w:r>
      <w:proofErr w:type="spellEnd"/>
      <w:r w:rsidRPr="00800D0D">
        <w:rPr>
          <w:rFonts w:asciiTheme="majorBidi" w:hAnsiTheme="majorBidi" w:cstheme="majorBidi"/>
          <w:sz w:val="24"/>
          <w:szCs w:val="24"/>
        </w:rPr>
        <w:t xml:space="preserve"> blade technology in both parts of the Middle Palaeolithic, will be outlined to address the key questions above.</w:t>
      </w:r>
    </w:p>
    <w:p w:rsidR="00800D0D" w:rsidRDefault="00800D0D" w:rsidP="00547D58">
      <w:pPr>
        <w:pStyle w:val="NoSpacing"/>
        <w:jc w:val="both"/>
        <w:rPr>
          <w:rFonts w:asciiTheme="majorBidi" w:hAnsiTheme="majorBidi" w:cstheme="majorBidi"/>
          <w:b/>
          <w:bCs/>
          <w:sz w:val="24"/>
          <w:szCs w:val="24"/>
        </w:rPr>
      </w:pPr>
    </w:p>
    <w:p w:rsidR="00800D0D" w:rsidRPr="00B5554D" w:rsidRDefault="00800D0D" w:rsidP="00547D58">
      <w:pPr>
        <w:pStyle w:val="NoSpacing"/>
        <w:jc w:val="both"/>
        <w:rPr>
          <w:rFonts w:asciiTheme="majorBidi" w:hAnsiTheme="majorBidi" w:cstheme="majorBidi"/>
          <w:sz w:val="24"/>
          <w:szCs w:val="24"/>
        </w:rPr>
      </w:pPr>
      <w:r w:rsidRPr="00B5554D">
        <w:rPr>
          <w:rFonts w:asciiTheme="majorBidi" w:hAnsiTheme="majorBidi" w:cstheme="majorBidi"/>
          <w:sz w:val="24"/>
          <w:szCs w:val="24"/>
        </w:rPr>
        <w:t>Time:</w:t>
      </w:r>
      <w:r w:rsidRPr="00B5554D">
        <w:rPr>
          <w:rFonts w:asciiTheme="majorBidi" w:hAnsiTheme="majorBidi" w:cstheme="majorBidi"/>
          <w:sz w:val="24"/>
          <w:szCs w:val="24"/>
        </w:rPr>
        <w:tab/>
      </w:r>
      <w:r>
        <w:rPr>
          <w:rFonts w:asciiTheme="majorBidi" w:hAnsiTheme="majorBidi" w:cstheme="majorBidi"/>
          <w:sz w:val="24"/>
          <w:szCs w:val="24"/>
        </w:rPr>
        <w:tab/>
        <w:t>11:30</w:t>
      </w:r>
    </w:p>
    <w:p w:rsidR="00800D0D" w:rsidRPr="009E6FDF" w:rsidRDefault="00800D0D" w:rsidP="00547D58">
      <w:pPr>
        <w:pStyle w:val="NoSpacing"/>
        <w:jc w:val="both"/>
        <w:rPr>
          <w:rFonts w:asciiTheme="majorBidi" w:hAnsiTheme="majorBidi" w:cstheme="majorBidi"/>
          <w:sz w:val="24"/>
          <w:szCs w:val="24"/>
        </w:rPr>
      </w:pPr>
      <w:r w:rsidRPr="00B5554D">
        <w:rPr>
          <w:rFonts w:asciiTheme="majorBidi" w:hAnsiTheme="majorBidi" w:cstheme="majorBidi"/>
          <w:sz w:val="24"/>
          <w:szCs w:val="24"/>
        </w:rPr>
        <w:t>Speaker</w:t>
      </w:r>
      <w:r w:rsidRPr="009E6FDF">
        <w:rPr>
          <w:rFonts w:asciiTheme="majorBidi" w:hAnsiTheme="majorBidi" w:cstheme="majorBidi"/>
          <w:sz w:val="24"/>
          <w:szCs w:val="24"/>
        </w:rPr>
        <w:t xml:space="preserve">: </w:t>
      </w:r>
      <w:r w:rsidRPr="009E6FDF">
        <w:rPr>
          <w:rFonts w:asciiTheme="majorBidi" w:hAnsiTheme="majorBidi" w:cstheme="majorBidi"/>
          <w:sz w:val="24"/>
          <w:szCs w:val="24"/>
        </w:rPr>
        <w:tab/>
      </w:r>
      <w:r>
        <w:rPr>
          <w:rFonts w:asciiTheme="majorBidi" w:hAnsiTheme="majorBidi" w:cstheme="majorBidi"/>
          <w:sz w:val="24"/>
          <w:szCs w:val="24"/>
        </w:rPr>
        <w:t>Sam Griffiths</w:t>
      </w:r>
    </w:p>
    <w:p w:rsidR="00800D0D" w:rsidRPr="00800D0D" w:rsidRDefault="00800D0D" w:rsidP="00547D58">
      <w:pPr>
        <w:spacing w:after="0" w:line="240" w:lineRule="auto"/>
        <w:ind w:left="1440" w:hanging="1440"/>
        <w:jc w:val="both"/>
        <w:rPr>
          <w:rFonts w:asciiTheme="majorBidi" w:hAnsiTheme="majorBidi" w:cstheme="majorBidi"/>
          <w:sz w:val="24"/>
          <w:szCs w:val="24"/>
        </w:rPr>
      </w:pPr>
      <w:r w:rsidRPr="009E6FDF">
        <w:rPr>
          <w:rFonts w:asciiTheme="majorBidi" w:hAnsiTheme="majorBidi" w:cstheme="majorBidi"/>
          <w:sz w:val="24"/>
          <w:szCs w:val="24"/>
        </w:rPr>
        <w:t>Title:</w:t>
      </w:r>
      <w:r w:rsidRPr="009E6FDF">
        <w:rPr>
          <w:rFonts w:asciiTheme="majorBidi" w:hAnsiTheme="majorBidi" w:cstheme="majorBidi"/>
          <w:sz w:val="24"/>
          <w:szCs w:val="24"/>
        </w:rPr>
        <w:tab/>
      </w:r>
      <w:r w:rsidRPr="00800D0D">
        <w:rPr>
          <w:rFonts w:asciiTheme="majorBidi" w:hAnsiTheme="majorBidi" w:cstheme="majorBidi"/>
          <w:sz w:val="24"/>
          <w:szCs w:val="24"/>
        </w:rPr>
        <w:t>Bridging the Gap</w:t>
      </w:r>
    </w:p>
    <w:p w:rsidR="00800D0D" w:rsidRPr="00824B32" w:rsidRDefault="00800D0D" w:rsidP="00547D58">
      <w:pPr>
        <w:pStyle w:val="NoSpacing"/>
        <w:jc w:val="both"/>
        <w:rPr>
          <w:rFonts w:asciiTheme="majorBidi" w:hAnsiTheme="majorBidi" w:cstheme="majorBidi"/>
          <w:sz w:val="24"/>
          <w:szCs w:val="24"/>
        </w:rPr>
      </w:pPr>
      <w:r w:rsidRPr="00800D0D">
        <w:rPr>
          <w:rFonts w:asciiTheme="majorBidi" w:hAnsiTheme="majorBidi" w:cstheme="majorBidi"/>
          <w:sz w:val="24"/>
          <w:szCs w:val="24"/>
        </w:rPr>
        <w:t>Abstract:</w:t>
      </w:r>
    </w:p>
    <w:p w:rsidR="00800D0D" w:rsidRPr="00800D0D" w:rsidRDefault="00800D0D" w:rsidP="00547D58">
      <w:pPr>
        <w:spacing w:after="0" w:line="240" w:lineRule="auto"/>
        <w:jc w:val="both"/>
        <w:rPr>
          <w:rFonts w:asciiTheme="majorBidi" w:hAnsiTheme="majorBidi" w:cstheme="majorBidi"/>
          <w:b/>
          <w:bCs/>
          <w:color w:val="1F497D" w:themeColor="text2"/>
          <w:sz w:val="24"/>
          <w:szCs w:val="24"/>
        </w:rPr>
      </w:pPr>
    </w:p>
    <w:p w:rsidR="00800D0D" w:rsidRPr="00800D0D" w:rsidRDefault="00800D0D" w:rsidP="00547D58">
      <w:pPr>
        <w:spacing w:after="0" w:line="240" w:lineRule="auto"/>
        <w:jc w:val="both"/>
        <w:rPr>
          <w:rFonts w:asciiTheme="majorBidi" w:hAnsiTheme="majorBidi" w:cstheme="majorBidi"/>
          <w:sz w:val="24"/>
          <w:szCs w:val="24"/>
        </w:rPr>
      </w:pPr>
      <w:r w:rsidRPr="00800D0D">
        <w:rPr>
          <w:rFonts w:asciiTheme="majorBidi" w:hAnsiTheme="majorBidi" w:cstheme="majorBidi"/>
          <w:sz w:val="24"/>
          <w:szCs w:val="24"/>
        </w:rPr>
        <w:t xml:space="preserve">Palaeolithic scholarly research over the past twenty years has largely split between French and British traditions in Northern Europe. This is no more evident than the record of the Channel Plain Region since the publication of the La </w:t>
      </w:r>
      <w:proofErr w:type="spellStart"/>
      <w:r w:rsidRPr="00800D0D">
        <w:rPr>
          <w:rFonts w:asciiTheme="majorBidi" w:hAnsiTheme="majorBidi" w:cstheme="majorBidi"/>
          <w:sz w:val="24"/>
          <w:szCs w:val="24"/>
        </w:rPr>
        <w:t>Cotte</w:t>
      </w:r>
      <w:proofErr w:type="spellEnd"/>
      <w:r w:rsidRPr="00800D0D">
        <w:rPr>
          <w:rFonts w:asciiTheme="majorBidi" w:hAnsiTheme="majorBidi" w:cstheme="majorBidi"/>
          <w:sz w:val="24"/>
          <w:szCs w:val="24"/>
        </w:rPr>
        <w:t xml:space="preserve"> de St </w:t>
      </w:r>
      <w:proofErr w:type="spellStart"/>
      <w:r w:rsidRPr="00800D0D">
        <w:rPr>
          <w:rFonts w:asciiTheme="majorBidi" w:hAnsiTheme="majorBidi" w:cstheme="majorBidi"/>
          <w:sz w:val="24"/>
          <w:szCs w:val="24"/>
        </w:rPr>
        <w:t>Brelade</w:t>
      </w:r>
      <w:proofErr w:type="spellEnd"/>
      <w:r w:rsidRPr="00800D0D">
        <w:rPr>
          <w:rFonts w:asciiTheme="majorBidi" w:hAnsiTheme="majorBidi" w:cstheme="majorBidi"/>
          <w:sz w:val="24"/>
          <w:szCs w:val="24"/>
        </w:rPr>
        <w:t xml:space="preserve"> monograph (1986) and the developing research along the coasts of Normandy and Brittany. My research intends to bridge this gap bringing the record of the Channel region together and re-accessing the lithic record. The central theme is Neanderthal technological adaptability through the late </w:t>
      </w:r>
      <w:proofErr w:type="spellStart"/>
      <w:r w:rsidRPr="00800D0D">
        <w:rPr>
          <w:rFonts w:asciiTheme="majorBidi" w:hAnsiTheme="majorBidi" w:cstheme="majorBidi"/>
          <w:sz w:val="24"/>
          <w:szCs w:val="24"/>
        </w:rPr>
        <w:t>Saalian</w:t>
      </w:r>
      <w:proofErr w:type="spellEnd"/>
      <w:r w:rsidRPr="00800D0D">
        <w:rPr>
          <w:rFonts w:asciiTheme="majorBidi" w:hAnsiTheme="majorBidi" w:cstheme="majorBidi"/>
          <w:sz w:val="24"/>
          <w:szCs w:val="24"/>
        </w:rPr>
        <w:t xml:space="preserve"> (MIS 7-6). The assemblages of La </w:t>
      </w:r>
      <w:proofErr w:type="spellStart"/>
      <w:r w:rsidRPr="00800D0D">
        <w:rPr>
          <w:rFonts w:asciiTheme="majorBidi" w:hAnsiTheme="majorBidi" w:cstheme="majorBidi"/>
          <w:sz w:val="24"/>
          <w:szCs w:val="24"/>
        </w:rPr>
        <w:t>Cotte</w:t>
      </w:r>
      <w:proofErr w:type="spellEnd"/>
      <w:r w:rsidRPr="00800D0D">
        <w:rPr>
          <w:rFonts w:asciiTheme="majorBidi" w:hAnsiTheme="majorBidi" w:cstheme="majorBidi"/>
          <w:sz w:val="24"/>
          <w:szCs w:val="24"/>
        </w:rPr>
        <w:t xml:space="preserve"> provide the perfect chance to assess this with a number of distinct occupations spanning the Middle Palaeolithic. A climatic record from a number of sources such as the raised beaches of Northern France can be mapped against this occupational sequence. Distinct patterns can be highlighted in this record. This research intends to question the impulse for these patterns in the data with quantitative and qualitative assessment of the lithic record and contextualise new and old research conducted on the Island of Jersey and the broader Channel region.  </w:t>
      </w:r>
    </w:p>
    <w:p w:rsidR="00800D0D" w:rsidRPr="00800D0D" w:rsidRDefault="00800D0D" w:rsidP="00547D58">
      <w:pPr>
        <w:spacing w:after="0" w:line="240" w:lineRule="auto"/>
        <w:jc w:val="both"/>
        <w:rPr>
          <w:rFonts w:asciiTheme="majorBidi" w:hAnsiTheme="majorBidi" w:cstheme="majorBidi"/>
          <w:sz w:val="24"/>
          <w:szCs w:val="24"/>
        </w:rPr>
      </w:pPr>
    </w:p>
    <w:p w:rsidR="00800D0D" w:rsidRPr="00B5554D" w:rsidRDefault="00800D0D" w:rsidP="00547D58">
      <w:pPr>
        <w:pStyle w:val="NoSpacing"/>
        <w:jc w:val="both"/>
        <w:rPr>
          <w:rFonts w:asciiTheme="majorBidi" w:hAnsiTheme="majorBidi" w:cstheme="majorBidi"/>
          <w:sz w:val="24"/>
          <w:szCs w:val="24"/>
        </w:rPr>
      </w:pPr>
      <w:r w:rsidRPr="00B5554D">
        <w:rPr>
          <w:rFonts w:asciiTheme="majorBidi" w:hAnsiTheme="majorBidi" w:cstheme="majorBidi"/>
          <w:sz w:val="24"/>
          <w:szCs w:val="24"/>
        </w:rPr>
        <w:t>Time:</w:t>
      </w:r>
      <w:r w:rsidRPr="00B5554D">
        <w:rPr>
          <w:rFonts w:asciiTheme="majorBidi" w:hAnsiTheme="majorBidi" w:cstheme="majorBidi"/>
          <w:sz w:val="24"/>
          <w:szCs w:val="24"/>
        </w:rPr>
        <w:tab/>
      </w:r>
      <w:r>
        <w:rPr>
          <w:rFonts w:asciiTheme="majorBidi" w:hAnsiTheme="majorBidi" w:cstheme="majorBidi"/>
          <w:sz w:val="24"/>
          <w:szCs w:val="24"/>
        </w:rPr>
        <w:tab/>
        <w:t>11:45</w:t>
      </w:r>
    </w:p>
    <w:p w:rsidR="00800D0D" w:rsidRPr="009E6FDF" w:rsidRDefault="00800D0D" w:rsidP="00547D58">
      <w:pPr>
        <w:pStyle w:val="NoSpacing"/>
        <w:jc w:val="both"/>
        <w:rPr>
          <w:rFonts w:asciiTheme="majorBidi" w:hAnsiTheme="majorBidi" w:cstheme="majorBidi"/>
          <w:sz w:val="24"/>
          <w:szCs w:val="24"/>
        </w:rPr>
      </w:pPr>
      <w:r w:rsidRPr="00B5554D">
        <w:rPr>
          <w:rFonts w:asciiTheme="majorBidi" w:hAnsiTheme="majorBidi" w:cstheme="majorBidi"/>
          <w:sz w:val="24"/>
          <w:szCs w:val="24"/>
        </w:rPr>
        <w:t>Speaker</w:t>
      </w:r>
      <w:r w:rsidRPr="009E6FDF">
        <w:rPr>
          <w:rFonts w:asciiTheme="majorBidi" w:hAnsiTheme="majorBidi" w:cstheme="majorBidi"/>
          <w:sz w:val="24"/>
          <w:szCs w:val="24"/>
        </w:rPr>
        <w:t xml:space="preserve">: </w:t>
      </w:r>
      <w:r w:rsidRPr="009E6FDF">
        <w:rPr>
          <w:rFonts w:asciiTheme="majorBidi" w:hAnsiTheme="majorBidi" w:cstheme="majorBidi"/>
          <w:sz w:val="24"/>
          <w:szCs w:val="24"/>
        </w:rPr>
        <w:tab/>
      </w:r>
      <w:proofErr w:type="spellStart"/>
      <w:r>
        <w:rPr>
          <w:rFonts w:asciiTheme="majorBidi" w:hAnsiTheme="majorBidi" w:cstheme="majorBidi"/>
          <w:sz w:val="24"/>
          <w:szCs w:val="24"/>
        </w:rPr>
        <w:t>Lucie</w:t>
      </w:r>
      <w:proofErr w:type="spellEnd"/>
      <w:r>
        <w:rPr>
          <w:rFonts w:asciiTheme="majorBidi" w:hAnsiTheme="majorBidi" w:cstheme="majorBidi"/>
          <w:sz w:val="24"/>
          <w:szCs w:val="24"/>
        </w:rPr>
        <w:t xml:space="preserve"> Bolton</w:t>
      </w:r>
    </w:p>
    <w:p w:rsidR="00800D0D" w:rsidRPr="00800D0D" w:rsidRDefault="00800D0D" w:rsidP="00547D58">
      <w:pPr>
        <w:spacing w:after="0" w:line="240" w:lineRule="auto"/>
        <w:ind w:left="1440" w:hanging="1440"/>
        <w:jc w:val="both"/>
        <w:rPr>
          <w:rFonts w:asciiTheme="majorBidi" w:hAnsiTheme="majorBidi" w:cstheme="majorBidi"/>
          <w:sz w:val="24"/>
          <w:szCs w:val="24"/>
        </w:rPr>
      </w:pPr>
      <w:r w:rsidRPr="009E6FDF">
        <w:rPr>
          <w:rFonts w:asciiTheme="majorBidi" w:hAnsiTheme="majorBidi" w:cstheme="majorBidi"/>
          <w:sz w:val="24"/>
          <w:szCs w:val="24"/>
        </w:rPr>
        <w:t>Title:</w:t>
      </w:r>
      <w:r w:rsidRPr="009E6FDF">
        <w:rPr>
          <w:rFonts w:asciiTheme="majorBidi" w:hAnsiTheme="majorBidi" w:cstheme="majorBidi"/>
          <w:sz w:val="24"/>
          <w:szCs w:val="24"/>
        </w:rPr>
        <w:tab/>
      </w:r>
      <w:r w:rsidRPr="00800D0D">
        <w:rPr>
          <w:rFonts w:asciiTheme="majorBidi" w:hAnsiTheme="majorBidi" w:cstheme="majorBidi"/>
          <w:sz w:val="24"/>
          <w:szCs w:val="24"/>
        </w:rPr>
        <w:t>Simple cores, complex minds</w:t>
      </w:r>
    </w:p>
    <w:p w:rsidR="00800D0D" w:rsidRPr="00824B32" w:rsidRDefault="00800D0D" w:rsidP="00547D58">
      <w:pPr>
        <w:pStyle w:val="NoSpacing"/>
        <w:jc w:val="both"/>
        <w:rPr>
          <w:rFonts w:asciiTheme="majorBidi" w:hAnsiTheme="majorBidi" w:cstheme="majorBidi"/>
          <w:sz w:val="24"/>
          <w:szCs w:val="24"/>
        </w:rPr>
      </w:pPr>
      <w:r w:rsidRPr="00800D0D">
        <w:rPr>
          <w:rFonts w:asciiTheme="majorBidi" w:hAnsiTheme="majorBidi" w:cstheme="majorBidi"/>
          <w:sz w:val="24"/>
          <w:szCs w:val="24"/>
        </w:rPr>
        <w:t>Abstract:</w:t>
      </w:r>
    </w:p>
    <w:p w:rsidR="00800D0D" w:rsidRPr="00800D0D" w:rsidRDefault="00800D0D" w:rsidP="00547D58">
      <w:pPr>
        <w:spacing w:after="0" w:line="240" w:lineRule="auto"/>
        <w:jc w:val="both"/>
        <w:rPr>
          <w:rFonts w:asciiTheme="majorBidi" w:hAnsiTheme="majorBidi" w:cstheme="majorBidi"/>
          <w:sz w:val="24"/>
          <w:szCs w:val="24"/>
        </w:rPr>
      </w:pPr>
    </w:p>
    <w:p w:rsidR="00800D0D" w:rsidRPr="00800D0D" w:rsidRDefault="00800D0D" w:rsidP="00547D58">
      <w:pPr>
        <w:spacing w:after="0" w:line="240" w:lineRule="auto"/>
        <w:jc w:val="both"/>
        <w:rPr>
          <w:rFonts w:asciiTheme="majorBidi" w:hAnsiTheme="majorBidi" w:cstheme="majorBidi"/>
          <w:sz w:val="24"/>
          <w:szCs w:val="24"/>
        </w:rPr>
      </w:pPr>
      <w:r w:rsidRPr="00800D0D">
        <w:rPr>
          <w:rFonts w:asciiTheme="majorBidi" w:hAnsiTheme="majorBidi" w:cstheme="majorBidi"/>
          <w:sz w:val="24"/>
          <w:szCs w:val="24"/>
        </w:rPr>
        <w:t xml:space="preserve">From around 300,000 BP onwards </w:t>
      </w:r>
      <w:proofErr w:type="spellStart"/>
      <w:r w:rsidRPr="00800D0D">
        <w:rPr>
          <w:rFonts w:asciiTheme="majorBidi" w:hAnsiTheme="majorBidi" w:cstheme="majorBidi"/>
          <w:sz w:val="24"/>
          <w:szCs w:val="24"/>
        </w:rPr>
        <w:t>hominins</w:t>
      </w:r>
      <w:proofErr w:type="spellEnd"/>
      <w:r w:rsidRPr="00800D0D">
        <w:rPr>
          <w:rFonts w:asciiTheme="majorBidi" w:hAnsiTheme="majorBidi" w:cstheme="majorBidi"/>
          <w:sz w:val="24"/>
          <w:szCs w:val="24"/>
        </w:rPr>
        <w:t xml:space="preserve"> in Europe started producing flakes in a more systematic way.  This core working technique, known as </w:t>
      </w:r>
      <w:proofErr w:type="spellStart"/>
      <w:r w:rsidRPr="00800D0D">
        <w:rPr>
          <w:rFonts w:asciiTheme="majorBidi" w:hAnsiTheme="majorBidi" w:cstheme="majorBidi"/>
          <w:sz w:val="24"/>
          <w:szCs w:val="24"/>
        </w:rPr>
        <w:t>Levallois</w:t>
      </w:r>
      <w:proofErr w:type="spellEnd"/>
      <w:r w:rsidRPr="00800D0D">
        <w:rPr>
          <w:rFonts w:asciiTheme="majorBidi" w:hAnsiTheme="majorBidi" w:cstheme="majorBidi"/>
          <w:sz w:val="24"/>
          <w:szCs w:val="24"/>
        </w:rPr>
        <w:t xml:space="preserve"> or Prepared Core Technology (PCT), has long been of interest to researchers; however, the origins of this technique are still highly debated.  Fully developed </w:t>
      </w:r>
      <w:proofErr w:type="spellStart"/>
      <w:r w:rsidRPr="00800D0D">
        <w:rPr>
          <w:rFonts w:asciiTheme="majorBidi" w:hAnsiTheme="majorBidi" w:cstheme="majorBidi"/>
          <w:sz w:val="24"/>
          <w:szCs w:val="24"/>
        </w:rPr>
        <w:t>Levallois</w:t>
      </w:r>
      <w:proofErr w:type="spellEnd"/>
      <w:r w:rsidRPr="00800D0D">
        <w:rPr>
          <w:rFonts w:asciiTheme="majorBidi" w:hAnsiTheme="majorBidi" w:cstheme="majorBidi"/>
          <w:sz w:val="24"/>
          <w:szCs w:val="24"/>
        </w:rPr>
        <w:t xml:space="preserve"> reduction sequences seem to have their roots in a lesser studied technique referred to as either ‘proto’ </w:t>
      </w:r>
      <w:proofErr w:type="spellStart"/>
      <w:r w:rsidRPr="00800D0D">
        <w:rPr>
          <w:rFonts w:asciiTheme="majorBidi" w:hAnsiTheme="majorBidi" w:cstheme="majorBidi"/>
          <w:sz w:val="24"/>
          <w:szCs w:val="24"/>
        </w:rPr>
        <w:t>Levallois</w:t>
      </w:r>
      <w:proofErr w:type="spellEnd"/>
      <w:r w:rsidRPr="00800D0D">
        <w:rPr>
          <w:rFonts w:asciiTheme="majorBidi" w:hAnsiTheme="majorBidi" w:cstheme="majorBidi"/>
          <w:sz w:val="24"/>
          <w:szCs w:val="24"/>
        </w:rPr>
        <w:t xml:space="preserve">, ‘reduced’ </w:t>
      </w:r>
      <w:proofErr w:type="spellStart"/>
      <w:r w:rsidRPr="00800D0D">
        <w:rPr>
          <w:rFonts w:asciiTheme="majorBidi" w:hAnsiTheme="majorBidi" w:cstheme="majorBidi"/>
          <w:sz w:val="24"/>
          <w:szCs w:val="24"/>
        </w:rPr>
        <w:t>Levallois</w:t>
      </w:r>
      <w:proofErr w:type="spellEnd"/>
      <w:r w:rsidRPr="00800D0D">
        <w:rPr>
          <w:rFonts w:asciiTheme="majorBidi" w:hAnsiTheme="majorBidi" w:cstheme="majorBidi"/>
          <w:sz w:val="24"/>
          <w:szCs w:val="24"/>
        </w:rPr>
        <w:t xml:space="preserve"> or more recently as Simple Prepared Core (SPC) technology.  </w:t>
      </w:r>
    </w:p>
    <w:p w:rsidR="00800D0D" w:rsidRPr="00800D0D" w:rsidRDefault="00800D0D" w:rsidP="00547D58">
      <w:pPr>
        <w:spacing w:after="0" w:line="240" w:lineRule="auto"/>
        <w:jc w:val="both"/>
        <w:rPr>
          <w:rFonts w:asciiTheme="majorBidi" w:hAnsiTheme="majorBidi" w:cstheme="majorBidi"/>
          <w:sz w:val="24"/>
          <w:szCs w:val="24"/>
        </w:rPr>
      </w:pPr>
    </w:p>
    <w:p w:rsidR="00800D0D" w:rsidRPr="00800D0D" w:rsidRDefault="00800D0D" w:rsidP="00547D58">
      <w:pPr>
        <w:spacing w:after="0" w:line="240" w:lineRule="auto"/>
        <w:jc w:val="both"/>
        <w:rPr>
          <w:rFonts w:asciiTheme="majorBidi" w:hAnsiTheme="majorBidi" w:cstheme="majorBidi"/>
          <w:sz w:val="24"/>
          <w:szCs w:val="24"/>
        </w:rPr>
      </w:pPr>
      <w:r w:rsidRPr="00800D0D">
        <w:rPr>
          <w:rFonts w:asciiTheme="majorBidi" w:hAnsiTheme="majorBidi" w:cstheme="majorBidi"/>
          <w:sz w:val="24"/>
          <w:szCs w:val="24"/>
        </w:rPr>
        <w:t xml:space="preserve">This research represents the first comprehensive study comparing these techniques using a uniform methodology, bridging data from different sites in Britain and continental Europe.  This paper presents results that demonstrate identical reduction techniques at all British sites allowing for the construction of a new overarching technological definition of SPC technology.  The material from </w:t>
      </w:r>
      <w:proofErr w:type="spellStart"/>
      <w:r w:rsidRPr="00800D0D">
        <w:rPr>
          <w:rFonts w:asciiTheme="majorBidi" w:hAnsiTheme="majorBidi" w:cstheme="majorBidi"/>
          <w:sz w:val="24"/>
          <w:szCs w:val="24"/>
        </w:rPr>
        <w:t>Kesselt</w:t>
      </w:r>
      <w:proofErr w:type="spellEnd"/>
      <w:r w:rsidRPr="00800D0D">
        <w:rPr>
          <w:rFonts w:asciiTheme="majorBidi" w:hAnsiTheme="majorBidi" w:cstheme="majorBidi"/>
          <w:sz w:val="24"/>
          <w:szCs w:val="24"/>
        </w:rPr>
        <w:t xml:space="preserve">-Op de </w:t>
      </w:r>
      <w:proofErr w:type="spellStart"/>
      <w:r w:rsidRPr="00800D0D">
        <w:rPr>
          <w:rFonts w:asciiTheme="majorBidi" w:hAnsiTheme="majorBidi" w:cstheme="majorBidi"/>
          <w:sz w:val="24"/>
          <w:szCs w:val="24"/>
        </w:rPr>
        <w:t>Schans</w:t>
      </w:r>
      <w:proofErr w:type="spellEnd"/>
      <w:r w:rsidRPr="00800D0D">
        <w:rPr>
          <w:rFonts w:asciiTheme="majorBidi" w:hAnsiTheme="majorBidi" w:cstheme="majorBidi"/>
          <w:sz w:val="24"/>
          <w:szCs w:val="24"/>
        </w:rPr>
        <w:t xml:space="preserve"> and </w:t>
      </w:r>
      <w:proofErr w:type="spellStart"/>
      <w:r w:rsidRPr="00800D0D">
        <w:rPr>
          <w:rFonts w:asciiTheme="majorBidi" w:hAnsiTheme="majorBidi" w:cstheme="majorBidi"/>
          <w:sz w:val="24"/>
          <w:szCs w:val="24"/>
        </w:rPr>
        <w:t>Mesvin</w:t>
      </w:r>
      <w:proofErr w:type="spellEnd"/>
      <w:r w:rsidRPr="00800D0D">
        <w:rPr>
          <w:rFonts w:asciiTheme="majorBidi" w:hAnsiTheme="majorBidi" w:cstheme="majorBidi"/>
          <w:sz w:val="24"/>
          <w:szCs w:val="24"/>
        </w:rPr>
        <w:t xml:space="preserve"> IV will also be discussed in relation to this definition.  Preliminary results would suggest an </w:t>
      </w:r>
      <w:r w:rsidRPr="00800D0D">
        <w:rPr>
          <w:rFonts w:asciiTheme="majorBidi" w:hAnsiTheme="majorBidi" w:cstheme="majorBidi"/>
          <w:i/>
          <w:iCs/>
          <w:sz w:val="24"/>
          <w:szCs w:val="24"/>
        </w:rPr>
        <w:t>in situ</w:t>
      </w:r>
      <w:r w:rsidRPr="00800D0D">
        <w:rPr>
          <w:rFonts w:asciiTheme="majorBidi" w:hAnsiTheme="majorBidi" w:cstheme="majorBidi"/>
          <w:sz w:val="24"/>
          <w:szCs w:val="24"/>
        </w:rPr>
        <w:t xml:space="preserve"> development for </w:t>
      </w:r>
      <w:r w:rsidRPr="00800D0D">
        <w:rPr>
          <w:rFonts w:asciiTheme="majorBidi" w:hAnsiTheme="majorBidi" w:cstheme="majorBidi"/>
          <w:sz w:val="24"/>
          <w:szCs w:val="24"/>
        </w:rPr>
        <w:lastRenderedPageBreak/>
        <w:t xml:space="preserve">SPC and the origins of </w:t>
      </w:r>
      <w:proofErr w:type="spellStart"/>
      <w:r w:rsidRPr="00800D0D">
        <w:rPr>
          <w:rFonts w:asciiTheme="majorBidi" w:hAnsiTheme="majorBidi" w:cstheme="majorBidi"/>
          <w:sz w:val="24"/>
          <w:szCs w:val="24"/>
        </w:rPr>
        <w:t>Levallois</w:t>
      </w:r>
      <w:proofErr w:type="spellEnd"/>
      <w:r w:rsidRPr="00800D0D">
        <w:rPr>
          <w:rFonts w:asciiTheme="majorBidi" w:hAnsiTheme="majorBidi" w:cstheme="majorBidi"/>
          <w:sz w:val="24"/>
          <w:szCs w:val="24"/>
        </w:rPr>
        <w:t xml:space="preserve"> from the </w:t>
      </w:r>
      <w:proofErr w:type="spellStart"/>
      <w:r w:rsidRPr="00800D0D">
        <w:rPr>
          <w:rFonts w:asciiTheme="majorBidi" w:hAnsiTheme="majorBidi" w:cstheme="majorBidi"/>
          <w:sz w:val="24"/>
          <w:szCs w:val="24"/>
        </w:rPr>
        <w:t>Acheulean</w:t>
      </w:r>
      <w:proofErr w:type="spellEnd"/>
      <w:r w:rsidRPr="00800D0D">
        <w:rPr>
          <w:rFonts w:asciiTheme="majorBidi" w:hAnsiTheme="majorBidi" w:cstheme="majorBidi"/>
          <w:sz w:val="24"/>
          <w:szCs w:val="24"/>
        </w:rPr>
        <w:t xml:space="preserve">.  Finally, this paper will also present my current thoughts on the implications the presence of this core working technique has on our understanding of tool production the Lower Palaeolithic of northwest Europe. </w:t>
      </w:r>
    </w:p>
    <w:p w:rsidR="00800D0D" w:rsidRDefault="00800D0D" w:rsidP="00547D58">
      <w:pPr>
        <w:pStyle w:val="NoSpacing"/>
        <w:jc w:val="both"/>
        <w:rPr>
          <w:rFonts w:asciiTheme="majorBidi" w:hAnsiTheme="majorBidi" w:cstheme="majorBidi"/>
          <w:b/>
          <w:bCs/>
          <w:sz w:val="24"/>
          <w:szCs w:val="24"/>
        </w:rPr>
      </w:pPr>
    </w:p>
    <w:p w:rsidR="00800D0D" w:rsidRPr="00B5554D" w:rsidRDefault="00800D0D" w:rsidP="00547D58">
      <w:pPr>
        <w:pStyle w:val="NoSpacing"/>
        <w:jc w:val="both"/>
        <w:rPr>
          <w:rFonts w:asciiTheme="majorBidi" w:hAnsiTheme="majorBidi" w:cstheme="majorBidi"/>
          <w:sz w:val="24"/>
          <w:szCs w:val="24"/>
        </w:rPr>
      </w:pPr>
      <w:r w:rsidRPr="00B5554D">
        <w:rPr>
          <w:rFonts w:asciiTheme="majorBidi" w:hAnsiTheme="majorBidi" w:cstheme="majorBidi"/>
          <w:sz w:val="24"/>
          <w:szCs w:val="24"/>
        </w:rPr>
        <w:t>Time:</w:t>
      </w:r>
      <w:r w:rsidRPr="00B5554D">
        <w:rPr>
          <w:rFonts w:asciiTheme="majorBidi" w:hAnsiTheme="majorBidi" w:cstheme="majorBidi"/>
          <w:sz w:val="24"/>
          <w:szCs w:val="24"/>
        </w:rPr>
        <w:tab/>
      </w:r>
      <w:r>
        <w:rPr>
          <w:rFonts w:asciiTheme="majorBidi" w:hAnsiTheme="majorBidi" w:cstheme="majorBidi"/>
          <w:sz w:val="24"/>
          <w:szCs w:val="24"/>
        </w:rPr>
        <w:tab/>
        <w:t>12:00</w:t>
      </w:r>
    </w:p>
    <w:p w:rsidR="00800D0D" w:rsidRPr="009E6FDF" w:rsidRDefault="00800D0D" w:rsidP="00547D58">
      <w:pPr>
        <w:pStyle w:val="NoSpacing"/>
        <w:jc w:val="both"/>
        <w:rPr>
          <w:rFonts w:asciiTheme="majorBidi" w:hAnsiTheme="majorBidi" w:cstheme="majorBidi"/>
          <w:sz w:val="24"/>
          <w:szCs w:val="24"/>
        </w:rPr>
      </w:pPr>
      <w:r w:rsidRPr="00B5554D">
        <w:rPr>
          <w:rFonts w:asciiTheme="majorBidi" w:hAnsiTheme="majorBidi" w:cstheme="majorBidi"/>
          <w:sz w:val="24"/>
          <w:szCs w:val="24"/>
        </w:rPr>
        <w:t>Speaker</w:t>
      </w:r>
      <w:r w:rsidRPr="009E6FDF">
        <w:rPr>
          <w:rFonts w:asciiTheme="majorBidi" w:hAnsiTheme="majorBidi" w:cstheme="majorBidi"/>
          <w:sz w:val="24"/>
          <w:szCs w:val="24"/>
        </w:rPr>
        <w:t xml:space="preserve">: </w:t>
      </w:r>
      <w:r w:rsidRPr="009E6FDF">
        <w:rPr>
          <w:rFonts w:asciiTheme="majorBidi" w:hAnsiTheme="majorBidi" w:cstheme="majorBidi"/>
          <w:sz w:val="24"/>
          <w:szCs w:val="24"/>
        </w:rPr>
        <w:tab/>
      </w:r>
      <w:r>
        <w:rPr>
          <w:rFonts w:asciiTheme="majorBidi" w:hAnsiTheme="majorBidi" w:cstheme="majorBidi"/>
          <w:sz w:val="24"/>
          <w:szCs w:val="24"/>
        </w:rPr>
        <w:t>Alan Slade</w:t>
      </w:r>
    </w:p>
    <w:p w:rsidR="00800D0D" w:rsidRPr="00800D0D" w:rsidRDefault="00800D0D" w:rsidP="00547D58">
      <w:pPr>
        <w:spacing w:after="0" w:line="240" w:lineRule="auto"/>
        <w:ind w:left="1440" w:hanging="1440"/>
        <w:jc w:val="both"/>
        <w:rPr>
          <w:rFonts w:asciiTheme="majorBidi" w:hAnsiTheme="majorBidi" w:cstheme="majorBidi"/>
          <w:sz w:val="24"/>
          <w:szCs w:val="24"/>
        </w:rPr>
      </w:pPr>
      <w:r w:rsidRPr="009E6FDF">
        <w:rPr>
          <w:rFonts w:asciiTheme="majorBidi" w:hAnsiTheme="majorBidi" w:cstheme="majorBidi"/>
          <w:sz w:val="24"/>
          <w:szCs w:val="24"/>
        </w:rPr>
        <w:t>Title:</w:t>
      </w:r>
      <w:r w:rsidRPr="009E6FDF">
        <w:rPr>
          <w:rFonts w:asciiTheme="majorBidi" w:hAnsiTheme="majorBidi" w:cstheme="majorBidi"/>
          <w:sz w:val="24"/>
          <w:szCs w:val="24"/>
        </w:rPr>
        <w:tab/>
      </w:r>
      <w:r w:rsidRPr="00800D0D">
        <w:rPr>
          <w:rFonts w:asciiTheme="majorBidi" w:hAnsiTheme="majorBidi" w:cstheme="majorBidi"/>
          <w:sz w:val="24"/>
          <w:szCs w:val="24"/>
        </w:rPr>
        <w:t>Clovis points and the earliest settlement of North America</w:t>
      </w:r>
    </w:p>
    <w:p w:rsidR="00800D0D" w:rsidRPr="00824B32" w:rsidRDefault="00800D0D" w:rsidP="00547D58">
      <w:pPr>
        <w:pStyle w:val="NoSpacing"/>
        <w:jc w:val="both"/>
        <w:rPr>
          <w:rFonts w:asciiTheme="majorBidi" w:hAnsiTheme="majorBidi" w:cstheme="majorBidi"/>
          <w:sz w:val="24"/>
          <w:szCs w:val="24"/>
        </w:rPr>
      </w:pPr>
      <w:r w:rsidRPr="00800D0D">
        <w:rPr>
          <w:rFonts w:asciiTheme="majorBidi" w:hAnsiTheme="majorBidi" w:cstheme="majorBidi"/>
          <w:sz w:val="24"/>
          <w:szCs w:val="24"/>
        </w:rPr>
        <w:t>Abstract:</w:t>
      </w:r>
    </w:p>
    <w:p w:rsidR="00800D0D" w:rsidRPr="00800D0D" w:rsidRDefault="00800D0D" w:rsidP="00547D58">
      <w:pPr>
        <w:spacing w:after="0" w:line="240" w:lineRule="auto"/>
        <w:jc w:val="both"/>
        <w:rPr>
          <w:rFonts w:asciiTheme="majorBidi" w:hAnsiTheme="majorBidi" w:cstheme="majorBidi"/>
          <w:b/>
          <w:bCs/>
          <w:color w:val="1F497D" w:themeColor="text2"/>
          <w:sz w:val="24"/>
          <w:szCs w:val="24"/>
        </w:rPr>
      </w:pPr>
    </w:p>
    <w:p w:rsidR="00800D0D" w:rsidRPr="00800D0D" w:rsidRDefault="00800D0D" w:rsidP="00547D58">
      <w:pPr>
        <w:spacing w:after="0" w:line="240" w:lineRule="auto"/>
        <w:jc w:val="both"/>
        <w:rPr>
          <w:rFonts w:asciiTheme="majorBidi" w:hAnsiTheme="majorBidi" w:cstheme="majorBidi"/>
          <w:sz w:val="24"/>
          <w:szCs w:val="24"/>
          <w:lang w:bidi="en-US"/>
        </w:rPr>
      </w:pPr>
      <w:r w:rsidRPr="00800D0D">
        <w:rPr>
          <w:rFonts w:asciiTheme="majorBidi" w:hAnsiTheme="majorBidi" w:cstheme="majorBidi"/>
          <w:sz w:val="24"/>
          <w:szCs w:val="24"/>
        </w:rPr>
        <w:t xml:space="preserve">Clovis fluted projectile points were long regarded as the hallmark of the first humans to occupy the Americas). Finding a new rich and open environment, these groups of hunter gatherers spread rapidly leaving Clovis and similar fluted points throughout North America. The last two decades however have witnessed a serious challenge to this long-held and cherished belief about how, when and from where people first came to occupy the New World, there has been </w:t>
      </w:r>
      <w:proofErr w:type="spellStart"/>
      <w:r w:rsidRPr="00800D0D">
        <w:rPr>
          <w:rFonts w:asciiTheme="majorBidi" w:hAnsiTheme="majorBidi" w:cstheme="majorBidi"/>
          <w:sz w:val="24"/>
          <w:szCs w:val="24"/>
        </w:rPr>
        <w:t>redating</w:t>
      </w:r>
      <w:proofErr w:type="spellEnd"/>
      <w:r w:rsidRPr="00800D0D">
        <w:rPr>
          <w:rFonts w:asciiTheme="majorBidi" w:hAnsiTheme="majorBidi" w:cstheme="majorBidi"/>
          <w:sz w:val="24"/>
          <w:szCs w:val="24"/>
        </w:rPr>
        <w:t xml:space="preserve"> of established sites, environmental reconstructions and proposals of new or revived entry theories.  It is now generally accepted that the so called Clovis people were not the first to set foot in the Americas and the issue of Clovis origins is currently a focus of intense investigation and re-evaluation. Hopefully this work can add to the understanding of the Clovis stone tool technology and in particular the fluted projectile points.</w:t>
      </w:r>
    </w:p>
    <w:p w:rsidR="00800D0D" w:rsidRDefault="00800D0D" w:rsidP="00547D58">
      <w:pPr>
        <w:pStyle w:val="NoSpacing"/>
        <w:jc w:val="both"/>
        <w:rPr>
          <w:rFonts w:asciiTheme="majorBidi" w:hAnsiTheme="majorBidi" w:cstheme="majorBidi"/>
          <w:b/>
          <w:bCs/>
          <w:sz w:val="24"/>
          <w:szCs w:val="24"/>
        </w:rPr>
      </w:pPr>
    </w:p>
    <w:p w:rsidR="00800D0D" w:rsidRDefault="00800D0D" w:rsidP="00547D58">
      <w:pPr>
        <w:pStyle w:val="NoSpacing"/>
        <w:jc w:val="both"/>
        <w:rPr>
          <w:rFonts w:asciiTheme="majorBidi" w:hAnsiTheme="majorBidi" w:cstheme="majorBidi"/>
          <w:sz w:val="24"/>
          <w:szCs w:val="24"/>
        </w:rPr>
      </w:pPr>
      <w:r w:rsidRPr="00800D0D">
        <w:rPr>
          <w:rFonts w:asciiTheme="majorBidi" w:hAnsiTheme="majorBidi" w:cstheme="majorBidi"/>
          <w:sz w:val="24"/>
          <w:szCs w:val="24"/>
        </w:rPr>
        <w:t>DISCUSSION</w:t>
      </w:r>
      <w:r>
        <w:rPr>
          <w:rFonts w:asciiTheme="majorBidi" w:hAnsiTheme="majorBidi" w:cstheme="majorBidi"/>
          <w:sz w:val="24"/>
          <w:szCs w:val="24"/>
        </w:rPr>
        <w:t xml:space="preserve"> 12:15-12:30</w:t>
      </w:r>
    </w:p>
    <w:p w:rsidR="00800D0D" w:rsidRDefault="00800D0D" w:rsidP="00547D58">
      <w:pPr>
        <w:pStyle w:val="NoSpacing"/>
        <w:jc w:val="both"/>
        <w:rPr>
          <w:rFonts w:asciiTheme="majorBidi" w:hAnsiTheme="majorBidi" w:cstheme="majorBidi"/>
          <w:sz w:val="24"/>
          <w:szCs w:val="24"/>
        </w:rPr>
      </w:pPr>
    </w:p>
    <w:p w:rsidR="00800D0D" w:rsidRDefault="00800D0D" w:rsidP="00547D58">
      <w:pPr>
        <w:pStyle w:val="NoSpacing"/>
        <w:jc w:val="both"/>
        <w:rPr>
          <w:rFonts w:asciiTheme="majorBidi" w:hAnsiTheme="majorBidi" w:cstheme="majorBidi"/>
          <w:b/>
          <w:bCs/>
          <w:sz w:val="24"/>
          <w:szCs w:val="24"/>
        </w:rPr>
      </w:pPr>
      <w:r>
        <w:rPr>
          <w:rFonts w:asciiTheme="majorBidi" w:hAnsiTheme="majorBidi" w:cstheme="majorBidi"/>
          <w:b/>
          <w:bCs/>
          <w:sz w:val="24"/>
          <w:szCs w:val="24"/>
        </w:rPr>
        <w:t>Chair:</w:t>
      </w:r>
      <w:r w:rsidR="000D49AD">
        <w:rPr>
          <w:rFonts w:asciiTheme="majorBidi" w:hAnsiTheme="majorBidi" w:cstheme="majorBidi"/>
          <w:b/>
          <w:bCs/>
          <w:sz w:val="24"/>
          <w:szCs w:val="24"/>
        </w:rPr>
        <w:tab/>
      </w:r>
      <w:r w:rsidR="000D49AD">
        <w:rPr>
          <w:rFonts w:asciiTheme="majorBidi" w:hAnsiTheme="majorBidi" w:cstheme="majorBidi"/>
          <w:b/>
          <w:bCs/>
          <w:sz w:val="24"/>
          <w:szCs w:val="24"/>
        </w:rPr>
        <w:tab/>
        <w:t>Danielle Newman</w:t>
      </w:r>
    </w:p>
    <w:p w:rsidR="00800D0D" w:rsidRDefault="00800D0D" w:rsidP="00547D58">
      <w:pPr>
        <w:pStyle w:val="NoSpacing"/>
        <w:jc w:val="both"/>
        <w:rPr>
          <w:rFonts w:asciiTheme="majorBidi" w:hAnsiTheme="majorBidi" w:cstheme="majorBidi"/>
          <w:b/>
          <w:bCs/>
          <w:sz w:val="24"/>
          <w:szCs w:val="24"/>
        </w:rPr>
      </w:pPr>
    </w:p>
    <w:p w:rsidR="00800D0D" w:rsidRPr="00B5554D" w:rsidRDefault="00800D0D" w:rsidP="00547D58">
      <w:pPr>
        <w:pStyle w:val="NoSpacing"/>
        <w:jc w:val="both"/>
        <w:rPr>
          <w:rFonts w:asciiTheme="majorBidi" w:hAnsiTheme="majorBidi" w:cstheme="majorBidi"/>
          <w:sz w:val="24"/>
          <w:szCs w:val="24"/>
        </w:rPr>
      </w:pPr>
      <w:r w:rsidRPr="00B5554D">
        <w:rPr>
          <w:rFonts w:asciiTheme="majorBidi" w:hAnsiTheme="majorBidi" w:cstheme="majorBidi"/>
          <w:sz w:val="24"/>
          <w:szCs w:val="24"/>
        </w:rPr>
        <w:t>Time:</w:t>
      </w:r>
      <w:r w:rsidRPr="00B5554D">
        <w:rPr>
          <w:rFonts w:asciiTheme="majorBidi" w:hAnsiTheme="majorBidi" w:cstheme="majorBidi"/>
          <w:sz w:val="24"/>
          <w:szCs w:val="24"/>
        </w:rPr>
        <w:tab/>
      </w:r>
      <w:r>
        <w:rPr>
          <w:rFonts w:asciiTheme="majorBidi" w:hAnsiTheme="majorBidi" w:cstheme="majorBidi"/>
          <w:sz w:val="24"/>
          <w:szCs w:val="24"/>
        </w:rPr>
        <w:tab/>
        <w:t>12:30</w:t>
      </w:r>
    </w:p>
    <w:p w:rsidR="00800D0D" w:rsidRPr="009E6FDF" w:rsidRDefault="00800D0D" w:rsidP="00547D58">
      <w:pPr>
        <w:pStyle w:val="NoSpacing"/>
        <w:jc w:val="both"/>
        <w:rPr>
          <w:rFonts w:asciiTheme="majorBidi" w:hAnsiTheme="majorBidi" w:cstheme="majorBidi"/>
          <w:sz w:val="24"/>
          <w:szCs w:val="24"/>
        </w:rPr>
      </w:pPr>
      <w:r w:rsidRPr="00B5554D">
        <w:rPr>
          <w:rFonts w:asciiTheme="majorBidi" w:hAnsiTheme="majorBidi" w:cstheme="majorBidi"/>
          <w:sz w:val="24"/>
          <w:szCs w:val="24"/>
        </w:rPr>
        <w:t>Speaker</w:t>
      </w:r>
      <w:r w:rsidRPr="009E6FDF">
        <w:rPr>
          <w:rFonts w:asciiTheme="majorBidi" w:hAnsiTheme="majorBidi" w:cstheme="majorBidi"/>
          <w:sz w:val="24"/>
          <w:szCs w:val="24"/>
        </w:rPr>
        <w:t xml:space="preserve">: </w:t>
      </w:r>
      <w:r w:rsidRPr="009E6FDF">
        <w:rPr>
          <w:rFonts w:asciiTheme="majorBidi" w:hAnsiTheme="majorBidi" w:cstheme="majorBidi"/>
          <w:sz w:val="24"/>
          <w:szCs w:val="24"/>
        </w:rPr>
        <w:tab/>
      </w:r>
      <w:r w:rsidR="008B6AB0">
        <w:rPr>
          <w:rFonts w:asciiTheme="majorBidi" w:hAnsiTheme="majorBidi" w:cstheme="majorBidi"/>
          <w:sz w:val="24"/>
          <w:szCs w:val="24"/>
        </w:rPr>
        <w:t xml:space="preserve">Thomas </w:t>
      </w:r>
      <w:proofErr w:type="spellStart"/>
      <w:r w:rsidR="008B6AB0">
        <w:rPr>
          <w:rFonts w:asciiTheme="majorBidi" w:hAnsiTheme="majorBidi" w:cstheme="majorBidi"/>
          <w:sz w:val="24"/>
          <w:szCs w:val="24"/>
        </w:rPr>
        <w:t>Dhoop</w:t>
      </w:r>
      <w:proofErr w:type="spellEnd"/>
    </w:p>
    <w:p w:rsidR="00800D0D" w:rsidRPr="008B6AB0" w:rsidRDefault="00800D0D" w:rsidP="00547D58">
      <w:pPr>
        <w:spacing w:after="0" w:line="240" w:lineRule="auto"/>
        <w:ind w:left="1440" w:hanging="1440"/>
        <w:jc w:val="both"/>
        <w:rPr>
          <w:rFonts w:asciiTheme="majorBidi" w:hAnsiTheme="majorBidi" w:cstheme="majorBidi"/>
          <w:b/>
          <w:bCs/>
          <w:color w:val="1F497D" w:themeColor="text2"/>
          <w:sz w:val="24"/>
          <w:szCs w:val="24"/>
        </w:rPr>
      </w:pPr>
      <w:r w:rsidRPr="009E6FDF">
        <w:rPr>
          <w:rFonts w:asciiTheme="majorBidi" w:hAnsiTheme="majorBidi" w:cstheme="majorBidi"/>
          <w:sz w:val="24"/>
          <w:szCs w:val="24"/>
        </w:rPr>
        <w:t>Title:</w:t>
      </w:r>
      <w:r w:rsidRPr="009E6FDF">
        <w:rPr>
          <w:rFonts w:asciiTheme="majorBidi" w:hAnsiTheme="majorBidi" w:cstheme="majorBidi"/>
          <w:sz w:val="24"/>
          <w:szCs w:val="24"/>
        </w:rPr>
        <w:tab/>
      </w:r>
      <w:r w:rsidR="008B6AB0" w:rsidRPr="008B6AB0">
        <w:rPr>
          <w:rFonts w:asciiTheme="majorBidi" w:hAnsiTheme="majorBidi" w:cstheme="majorBidi"/>
          <w:sz w:val="24"/>
          <w:szCs w:val="24"/>
        </w:rPr>
        <w:t xml:space="preserve">Man, Ships, </w:t>
      </w:r>
      <w:proofErr w:type="gramStart"/>
      <w:r w:rsidR="008B6AB0" w:rsidRPr="008B6AB0">
        <w:rPr>
          <w:rFonts w:asciiTheme="majorBidi" w:hAnsiTheme="majorBidi" w:cstheme="majorBidi"/>
          <w:sz w:val="24"/>
          <w:szCs w:val="24"/>
        </w:rPr>
        <w:t>Harbours</w:t>
      </w:r>
      <w:proofErr w:type="gramEnd"/>
      <w:r w:rsidR="008B6AB0" w:rsidRPr="008B6AB0">
        <w:rPr>
          <w:rFonts w:asciiTheme="majorBidi" w:hAnsiTheme="majorBidi" w:cstheme="majorBidi"/>
          <w:sz w:val="24"/>
          <w:szCs w:val="24"/>
        </w:rPr>
        <w:t xml:space="preserve"> &amp; Towns: A short overview of research into 12</w:t>
      </w:r>
      <w:r w:rsidR="008B6AB0" w:rsidRPr="008B6AB0">
        <w:rPr>
          <w:rFonts w:asciiTheme="majorBidi" w:hAnsiTheme="majorBidi" w:cstheme="majorBidi"/>
          <w:sz w:val="24"/>
          <w:szCs w:val="24"/>
          <w:vertAlign w:val="superscript"/>
        </w:rPr>
        <w:t>th</w:t>
      </w:r>
      <w:r w:rsidR="008B6AB0" w:rsidRPr="008B6AB0">
        <w:rPr>
          <w:rFonts w:asciiTheme="majorBidi" w:hAnsiTheme="majorBidi" w:cstheme="majorBidi"/>
          <w:sz w:val="24"/>
          <w:szCs w:val="24"/>
        </w:rPr>
        <w:t xml:space="preserve"> to 14</w:t>
      </w:r>
      <w:r w:rsidR="008B6AB0" w:rsidRPr="008B6AB0">
        <w:rPr>
          <w:rFonts w:asciiTheme="majorBidi" w:hAnsiTheme="majorBidi" w:cstheme="majorBidi"/>
          <w:sz w:val="24"/>
          <w:szCs w:val="24"/>
          <w:vertAlign w:val="superscript"/>
        </w:rPr>
        <w:t>th</w:t>
      </w:r>
      <w:r w:rsidR="008B6AB0" w:rsidRPr="008B6AB0">
        <w:rPr>
          <w:rFonts w:asciiTheme="majorBidi" w:hAnsiTheme="majorBidi" w:cstheme="majorBidi"/>
          <w:sz w:val="24"/>
          <w:szCs w:val="24"/>
        </w:rPr>
        <w:t xml:space="preserve"> century maritime trade and commerce in northern Europe</w:t>
      </w:r>
    </w:p>
    <w:p w:rsidR="00800D0D" w:rsidRPr="00824B32" w:rsidRDefault="00800D0D" w:rsidP="00547D58">
      <w:pPr>
        <w:pStyle w:val="NoSpacing"/>
        <w:jc w:val="both"/>
        <w:rPr>
          <w:rFonts w:asciiTheme="majorBidi" w:hAnsiTheme="majorBidi" w:cstheme="majorBidi"/>
          <w:sz w:val="24"/>
          <w:szCs w:val="24"/>
        </w:rPr>
      </w:pPr>
      <w:r w:rsidRPr="00800D0D">
        <w:rPr>
          <w:rFonts w:asciiTheme="majorBidi" w:hAnsiTheme="majorBidi" w:cstheme="majorBidi"/>
          <w:sz w:val="24"/>
          <w:szCs w:val="24"/>
        </w:rPr>
        <w:t>Abstract:</w:t>
      </w:r>
    </w:p>
    <w:p w:rsidR="008B6AB0" w:rsidRDefault="008B6AB0" w:rsidP="00547D58">
      <w:pPr>
        <w:spacing w:after="0" w:line="240" w:lineRule="auto"/>
        <w:jc w:val="both"/>
        <w:rPr>
          <w:rFonts w:asciiTheme="majorBidi" w:hAnsiTheme="majorBidi" w:cstheme="majorBidi"/>
          <w:sz w:val="24"/>
          <w:szCs w:val="24"/>
        </w:rPr>
      </w:pPr>
    </w:p>
    <w:p w:rsidR="00800D0D" w:rsidRPr="00800D0D" w:rsidRDefault="00800D0D" w:rsidP="00547D58">
      <w:pPr>
        <w:spacing w:after="0" w:line="240" w:lineRule="auto"/>
        <w:jc w:val="both"/>
        <w:rPr>
          <w:rFonts w:asciiTheme="majorBidi" w:hAnsiTheme="majorBidi" w:cstheme="majorBidi"/>
          <w:sz w:val="24"/>
          <w:szCs w:val="24"/>
        </w:rPr>
      </w:pPr>
      <w:r w:rsidRPr="00800D0D">
        <w:rPr>
          <w:rFonts w:asciiTheme="majorBidi" w:hAnsiTheme="majorBidi" w:cstheme="majorBidi"/>
          <w:sz w:val="24"/>
          <w:szCs w:val="24"/>
        </w:rPr>
        <w:t xml:space="preserve">Ships are objects which are interesting to study from a technological point of view, but also objects that can tell us more about the needs and ambitions of people in the past. In the ship-record, an increase in size and change in technology of clinker-built vessels, coincides with the introduction of a new ship type; the cog of the archaeological tradition. The indications of growth, changing status and organisation of sea-borne trade that we can deduce from the ship-record has to be connected to observations of change in harbour technologies and the topography of towns, especially in those parts of town that are related to seafaring and trade. </w:t>
      </w:r>
    </w:p>
    <w:p w:rsidR="00800D0D" w:rsidRPr="00800D0D" w:rsidRDefault="00800D0D" w:rsidP="00547D58">
      <w:pPr>
        <w:spacing w:after="0" w:line="240" w:lineRule="auto"/>
        <w:jc w:val="both"/>
        <w:rPr>
          <w:rFonts w:asciiTheme="majorBidi" w:hAnsiTheme="majorBidi" w:cstheme="majorBidi"/>
          <w:sz w:val="24"/>
          <w:szCs w:val="24"/>
        </w:rPr>
      </w:pPr>
      <w:r w:rsidRPr="00800D0D">
        <w:rPr>
          <w:rFonts w:asciiTheme="majorBidi" w:hAnsiTheme="majorBidi" w:cstheme="majorBidi"/>
          <w:sz w:val="24"/>
          <w:szCs w:val="24"/>
        </w:rPr>
        <w:t>This research studies the archaeology and history of commerce and trade in 12</w:t>
      </w:r>
      <w:r w:rsidRPr="00800D0D">
        <w:rPr>
          <w:rFonts w:asciiTheme="majorBidi" w:hAnsiTheme="majorBidi" w:cstheme="majorBidi"/>
          <w:sz w:val="24"/>
          <w:szCs w:val="24"/>
          <w:vertAlign w:val="superscript"/>
        </w:rPr>
        <w:t>th</w:t>
      </w:r>
      <w:r w:rsidRPr="00800D0D">
        <w:rPr>
          <w:rFonts w:asciiTheme="majorBidi" w:hAnsiTheme="majorBidi" w:cstheme="majorBidi"/>
          <w:sz w:val="24"/>
          <w:szCs w:val="24"/>
        </w:rPr>
        <w:t xml:space="preserve"> to 14</w:t>
      </w:r>
      <w:r w:rsidRPr="00800D0D">
        <w:rPr>
          <w:rFonts w:asciiTheme="majorBidi" w:hAnsiTheme="majorBidi" w:cstheme="majorBidi"/>
          <w:sz w:val="24"/>
          <w:szCs w:val="24"/>
          <w:vertAlign w:val="superscript"/>
        </w:rPr>
        <w:t>th</w:t>
      </w:r>
      <w:r w:rsidRPr="00800D0D">
        <w:rPr>
          <w:rFonts w:asciiTheme="majorBidi" w:hAnsiTheme="majorBidi" w:cstheme="majorBidi"/>
          <w:sz w:val="24"/>
          <w:szCs w:val="24"/>
        </w:rPr>
        <w:t xml:space="preserve"> century northern Europe by examining the relationships between ships, harbour technologies and the maritime town topography. It is through the study of innovation and change of these actors that the dialectic relationships between these will become apparent. These can help us understand how individuals and groups acted within a changing socio-economic environment. Hidden in these observations might lie a possible key to shed new light on the ways in which maritime commerce spearheaded social change towards capitalism and the global world. </w:t>
      </w:r>
    </w:p>
    <w:p w:rsidR="00800D0D" w:rsidRPr="00800D0D" w:rsidRDefault="00800D0D" w:rsidP="00547D58">
      <w:pPr>
        <w:spacing w:after="0" w:line="240" w:lineRule="auto"/>
        <w:jc w:val="both"/>
        <w:rPr>
          <w:rFonts w:asciiTheme="majorBidi" w:hAnsiTheme="majorBidi" w:cstheme="majorBidi"/>
          <w:sz w:val="24"/>
          <w:szCs w:val="24"/>
        </w:rPr>
      </w:pPr>
    </w:p>
    <w:p w:rsidR="00800D0D" w:rsidRPr="00800D0D" w:rsidRDefault="00800D0D" w:rsidP="00547D58">
      <w:pPr>
        <w:spacing w:after="0" w:line="240" w:lineRule="auto"/>
        <w:jc w:val="both"/>
        <w:rPr>
          <w:rFonts w:asciiTheme="majorBidi" w:hAnsiTheme="majorBidi" w:cstheme="majorBidi"/>
          <w:sz w:val="24"/>
          <w:szCs w:val="24"/>
        </w:rPr>
      </w:pPr>
      <w:r w:rsidRPr="00800D0D">
        <w:rPr>
          <w:rFonts w:asciiTheme="majorBidi" w:hAnsiTheme="majorBidi" w:cstheme="majorBidi"/>
          <w:sz w:val="24"/>
          <w:szCs w:val="24"/>
        </w:rPr>
        <w:t xml:space="preserve">This presentation will give a short overview of the topic, applied methods and goals set for this PhD research topic. </w:t>
      </w:r>
    </w:p>
    <w:p w:rsidR="00800D0D" w:rsidRDefault="00800D0D" w:rsidP="00547D58">
      <w:pPr>
        <w:spacing w:after="0" w:line="240" w:lineRule="auto"/>
        <w:jc w:val="both"/>
        <w:rPr>
          <w:rFonts w:asciiTheme="majorBidi" w:hAnsiTheme="majorBidi" w:cstheme="majorBidi"/>
          <w:sz w:val="24"/>
          <w:szCs w:val="24"/>
        </w:rPr>
      </w:pPr>
    </w:p>
    <w:p w:rsidR="00E975A5" w:rsidRDefault="00E975A5" w:rsidP="00547D58">
      <w:pPr>
        <w:pStyle w:val="NoSpacing"/>
        <w:jc w:val="both"/>
        <w:rPr>
          <w:rFonts w:asciiTheme="majorBidi" w:hAnsiTheme="majorBidi" w:cstheme="majorBidi"/>
          <w:sz w:val="24"/>
          <w:szCs w:val="24"/>
        </w:rPr>
      </w:pPr>
    </w:p>
    <w:p w:rsidR="008B6AB0" w:rsidRPr="00B5554D" w:rsidRDefault="008B6AB0" w:rsidP="00547D58">
      <w:pPr>
        <w:pStyle w:val="NoSpacing"/>
        <w:jc w:val="both"/>
        <w:rPr>
          <w:rFonts w:asciiTheme="majorBidi" w:hAnsiTheme="majorBidi" w:cstheme="majorBidi"/>
          <w:sz w:val="24"/>
          <w:szCs w:val="24"/>
        </w:rPr>
      </w:pPr>
      <w:r w:rsidRPr="00B5554D">
        <w:rPr>
          <w:rFonts w:asciiTheme="majorBidi" w:hAnsiTheme="majorBidi" w:cstheme="majorBidi"/>
          <w:sz w:val="24"/>
          <w:szCs w:val="24"/>
        </w:rPr>
        <w:lastRenderedPageBreak/>
        <w:t>Time:</w:t>
      </w:r>
      <w:r w:rsidRPr="00B5554D">
        <w:rPr>
          <w:rFonts w:asciiTheme="majorBidi" w:hAnsiTheme="majorBidi" w:cstheme="majorBidi"/>
          <w:sz w:val="24"/>
          <w:szCs w:val="24"/>
        </w:rPr>
        <w:tab/>
      </w:r>
      <w:r>
        <w:rPr>
          <w:rFonts w:asciiTheme="majorBidi" w:hAnsiTheme="majorBidi" w:cstheme="majorBidi"/>
          <w:sz w:val="24"/>
          <w:szCs w:val="24"/>
        </w:rPr>
        <w:tab/>
        <w:t>12:45</w:t>
      </w:r>
    </w:p>
    <w:p w:rsidR="008B6AB0" w:rsidRPr="009E6FDF" w:rsidRDefault="008B6AB0" w:rsidP="00547D58">
      <w:pPr>
        <w:pStyle w:val="NoSpacing"/>
        <w:jc w:val="both"/>
        <w:rPr>
          <w:rFonts w:asciiTheme="majorBidi" w:hAnsiTheme="majorBidi" w:cstheme="majorBidi"/>
          <w:sz w:val="24"/>
          <w:szCs w:val="24"/>
        </w:rPr>
      </w:pPr>
      <w:r w:rsidRPr="00B5554D">
        <w:rPr>
          <w:rFonts w:asciiTheme="majorBidi" w:hAnsiTheme="majorBidi" w:cstheme="majorBidi"/>
          <w:sz w:val="24"/>
          <w:szCs w:val="24"/>
        </w:rPr>
        <w:t>Speaker</w:t>
      </w:r>
      <w:r w:rsidRPr="009E6FDF">
        <w:rPr>
          <w:rFonts w:asciiTheme="majorBidi" w:hAnsiTheme="majorBidi" w:cstheme="majorBidi"/>
          <w:sz w:val="24"/>
          <w:szCs w:val="24"/>
        </w:rPr>
        <w:t xml:space="preserve">: </w:t>
      </w:r>
      <w:r w:rsidRPr="009E6FDF">
        <w:rPr>
          <w:rFonts w:asciiTheme="majorBidi" w:hAnsiTheme="majorBidi" w:cstheme="majorBidi"/>
          <w:sz w:val="24"/>
          <w:szCs w:val="24"/>
        </w:rPr>
        <w:tab/>
      </w:r>
      <w:r>
        <w:rPr>
          <w:rFonts w:asciiTheme="majorBidi" w:hAnsiTheme="majorBidi" w:cstheme="majorBidi"/>
          <w:sz w:val="24"/>
          <w:szCs w:val="24"/>
        </w:rPr>
        <w:t>Peter Campbell</w:t>
      </w:r>
    </w:p>
    <w:p w:rsidR="008B6AB0" w:rsidRPr="008B6AB0" w:rsidRDefault="008B6AB0" w:rsidP="00547D58">
      <w:pPr>
        <w:spacing w:after="0" w:line="240" w:lineRule="auto"/>
        <w:ind w:left="1440" w:hanging="1440"/>
        <w:jc w:val="both"/>
        <w:rPr>
          <w:rFonts w:asciiTheme="majorBidi" w:hAnsiTheme="majorBidi" w:cstheme="majorBidi"/>
          <w:b/>
          <w:bCs/>
          <w:color w:val="1F497D" w:themeColor="text2"/>
          <w:sz w:val="24"/>
          <w:szCs w:val="24"/>
        </w:rPr>
      </w:pPr>
      <w:r w:rsidRPr="009E6FDF">
        <w:rPr>
          <w:rFonts w:asciiTheme="majorBidi" w:hAnsiTheme="majorBidi" w:cstheme="majorBidi"/>
          <w:sz w:val="24"/>
          <w:szCs w:val="24"/>
        </w:rPr>
        <w:t>Title:</w:t>
      </w:r>
      <w:r w:rsidRPr="009E6FDF">
        <w:rPr>
          <w:rFonts w:asciiTheme="majorBidi" w:hAnsiTheme="majorBidi" w:cstheme="majorBidi"/>
          <w:sz w:val="24"/>
          <w:szCs w:val="24"/>
        </w:rPr>
        <w:tab/>
      </w:r>
      <w:r w:rsidRPr="008B6AB0">
        <w:rPr>
          <w:rFonts w:asciiTheme="majorBidi" w:hAnsiTheme="majorBidi" w:cstheme="majorBidi"/>
          <w:sz w:val="24"/>
          <w:szCs w:val="24"/>
        </w:rPr>
        <w:t>Innovation and Technological Change in the Archaeological Record: The Warship Ram</w:t>
      </w:r>
    </w:p>
    <w:p w:rsidR="008B6AB0" w:rsidRPr="00824B32" w:rsidRDefault="008B6AB0" w:rsidP="00547D58">
      <w:pPr>
        <w:pStyle w:val="NoSpacing"/>
        <w:jc w:val="both"/>
        <w:rPr>
          <w:rFonts w:asciiTheme="majorBidi" w:hAnsiTheme="majorBidi" w:cstheme="majorBidi"/>
          <w:sz w:val="24"/>
          <w:szCs w:val="24"/>
        </w:rPr>
      </w:pPr>
      <w:r w:rsidRPr="00800D0D">
        <w:rPr>
          <w:rFonts w:asciiTheme="majorBidi" w:hAnsiTheme="majorBidi" w:cstheme="majorBidi"/>
          <w:sz w:val="24"/>
          <w:szCs w:val="24"/>
        </w:rPr>
        <w:t>Abstract:</w:t>
      </w:r>
    </w:p>
    <w:p w:rsidR="008B6AB0" w:rsidRPr="008B6AB0" w:rsidRDefault="008B6AB0" w:rsidP="00547D58">
      <w:pPr>
        <w:spacing w:after="0" w:line="240" w:lineRule="auto"/>
        <w:jc w:val="both"/>
        <w:rPr>
          <w:rFonts w:asciiTheme="majorBidi" w:hAnsiTheme="majorBidi" w:cstheme="majorBidi"/>
          <w:sz w:val="24"/>
          <w:szCs w:val="24"/>
        </w:rPr>
      </w:pPr>
    </w:p>
    <w:p w:rsidR="008B6AB0" w:rsidRPr="008B6AB0" w:rsidRDefault="008B6AB0" w:rsidP="00547D58">
      <w:pPr>
        <w:spacing w:after="0" w:line="240" w:lineRule="auto"/>
        <w:jc w:val="both"/>
        <w:rPr>
          <w:rFonts w:asciiTheme="majorBidi" w:hAnsiTheme="majorBidi" w:cstheme="majorBidi"/>
          <w:sz w:val="24"/>
          <w:szCs w:val="24"/>
        </w:rPr>
      </w:pPr>
      <w:r w:rsidRPr="008B6AB0">
        <w:rPr>
          <w:rFonts w:asciiTheme="majorBidi" w:hAnsiTheme="majorBidi" w:cstheme="majorBidi"/>
          <w:sz w:val="24"/>
          <w:szCs w:val="24"/>
        </w:rPr>
        <w:t>At last year’s PGR symposium, I discussed distinguishing technology on a conceptual basis. This talk reviews conceptual classification through examples of anchors and ships’ hulls and then examines my primary case study, warship rams. Ramming was the primary method for naval attack during Antiquity. Ships were used as projectiles and bronze rams were fitted to the bow of the ships to pierce enemy hulls. Rams have traditionally been viewed as fairly static over several centuries; however, examining them on a conceptual basis shows that there are at least three distinct approaches to ramming between the 8</w:t>
      </w:r>
      <w:r w:rsidRPr="008B6AB0">
        <w:rPr>
          <w:rFonts w:asciiTheme="majorBidi" w:hAnsiTheme="majorBidi" w:cstheme="majorBidi"/>
          <w:sz w:val="24"/>
          <w:szCs w:val="24"/>
          <w:vertAlign w:val="superscript"/>
        </w:rPr>
        <w:t>th</w:t>
      </w:r>
      <w:r w:rsidRPr="008B6AB0">
        <w:rPr>
          <w:rFonts w:asciiTheme="majorBidi" w:hAnsiTheme="majorBidi" w:cstheme="majorBidi"/>
          <w:sz w:val="24"/>
          <w:szCs w:val="24"/>
        </w:rPr>
        <w:t xml:space="preserve"> century BC and 1</w:t>
      </w:r>
      <w:r w:rsidRPr="008B6AB0">
        <w:rPr>
          <w:rFonts w:asciiTheme="majorBidi" w:hAnsiTheme="majorBidi" w:cstheme="majorBidi"/>
          <w:sz w:val="24"/>
          <w:szCs w:val="24"/>
          <w:vertAlign w:val="superscript"/>
        </w:rPr>
        <w:t>st</w:t>
      </w:r>
      <w:r w:rsidRPr="008B6AB0">
        <w:rPr>
          <w:rFonts w:asciiTheme="majorBidi" w:hAnsiTheme="majorBidi" w:cstheme="majorBidi"/>
          <w:sz w:val="24"/>
          <w:szCs w:val="24"/>
        </w:rPr>
        <w:t xml:space="preserve"> century AD. The talk presents eleven Roman and Carthaginian rams recently discovered off the Egadi Islands in Italy. It then places the Egadi Rams in context with three different types of rams evident from the archaeological record and iconography and discusses their functional differences. Digital analysis and experimental archaeology show the performance characteristics of each conceptual approach and how they perform differently. </w:t>
      </w:r>
    </w:p>
    <w:p w:rsidR="008B6AB0" w:rsidRPr="00800D0D" w:rsidRDefault="008B6AB0" w:rsidP="00547D58">
      <w:pPr>
        <w:spacing w:after="0" w:line="240" w:lineRule="auto"/>
        <w:jc w:val="both"/>
        <w:rPr>
          <w:rFonts w:asciiTheme="majorBidi" w:hAnsiTheme="majorBidi" w:cstheme="majorBidi"/>
          <w:sz w:val="24"/>
          <w:szCs w:val="24"/>
        </w:rPr>
      </w:pPr>
    </w:p>
    <w:p w:rsidR="00800D0D" w:rsidRDefault="008B6AB0" w:rsidP="00547D58">
      <w:pPr>
        <w:pStyle w:val="NoSpacing"/>
        <w:jc w:val="both"/>
        <w:rPr>
          <w:rFonts w:asciiTheme="majorBidi" w:hAnsiTheme="majorBidi" w:cstheme="majorBidi"/>
          <w:sz w:val="24"/>
          <w:szCs w:val="24"/>
        </w:rPr>
      </w:pPr>
      <w:r>
        <w:rPr>
          <w:rFonts w:asciiTheme="majorBidi" w:hAnsiTheme="majorBidi" w:cstheme="majorBidi"/>
          <w:sz w:val="24"/>
          <w:szCs w:val="24"/>
        </w:rPr>
        <w:t>DISCUSSION 13:00-13:15</w:t>
      </w:r>
    </w:p>
    <w:p w:rsidR="008B6AB0" w:rsidRDefault="008B6AB0" w:rsidP="00547D58">
      <w:pPr>
        <w:pStyle w:val="NoSpacing"/>
        <w:jc w:val="both"/>
        <w:rPr>
          <w:rFonts w:asciiTheme="majorBidi" w:hAnsiTheme="majorBidi" w:cstheme="majorBidi"/>
          <w:sz w:val="24"/>
          <w:szCs w:val="24"/>
        </w:rPr>
      </w:pPr>
    </w:p>
    <w:p w:rsidR="008B6AB0" w:rsidRDefault="008B6AB0" w:rsidP="00547D58">
      <w:pPr>
        <w:pStyle w:val="NoSpacing"/>
        <w:jc w:val="both"/>
        <w:rPr>
          <w:rFonts w:asciiTheme="majorBidi" w:hAnsiTheme="majorBidi" w:cstheme="majorBidi"/>
          <w:sz w:val="24"/>
          <w:szCs w:val="24"/>
        </w:rPr>
      </w:pPr>
      <w:r>
        <w:rPr>
          <w:rFonts w:asciiTheme="majorBidi" w:hAnsiTheme="majorBidi" w:cstheme="majorBidi"/>
          <w:sz w:val="24"/>
          <w:szCs w:val="24"/>
        </w:rPr>
        <w:t>LUNCH 13:15-14:15</w:t>
      </w:r>
    </w:p>
    <w:p w:rsidR="008B6AB0" w:rsidRDefault="008B6AB0" w:rsidP="00547D58">
      <w:pPr>
        <w:pStyle w:val="NoSpacing"/>
        <w:jc w:val="both"/>
        <w:rPr>
          <w:rFonts w:asciiTheme="majorBidi" w:hAnsiTheme="majorBidi" w:cstheme="majorBidi"/>
          <w:sz w:val="24"/>
          <w:szCs w:val="24"/>
        </w:rPr>
      </w:pPr>
    </w:p>
    <w:p w:rsidR="008B6AB0" w:rsidRPr="00B5554D" w:rsidRDefault="008B6AB0" w:rsidP="00547D58">
      <w:pPr>
        <w:pStyle w:val="NoSpacing"/>
        <w:jc w:val="both"/>
        <w:rPr>
          <w:rFonts w:asciiTheme="majorBidi" w:hAnsiTheme="majorBidi" w:cstheme="majorBidi"/>
          <w:b/>
          <w:bCs/>
          <w:sz w:val="24"/>
          <w:szCs w:val="24"/>
        </w:rPr>
      </w:pPr>
      <w:r w:rsidRPr="00B5554D">
        <w:rPr>
          <w:rFonts w:asciiTheme="majorBidi" w:hAnsiTheme="majorBidi" w:cstheme="majorBidi"/>
          <w:b/>
          <w:bCs/>
          <w:sz w:val="24"/>
          <w:szCs w:val="24"/>
        </w:rPr>
        <w:t>Session:</w:t>
      </w:r>
      <w:r w:rsidRPr="00B5554D">
        <w:rPr>
          <w:rFonts w:asciiTheme="majorBidi" w:hAnsiTheme="majorBidi" w:cstheme="majorBidi"/>
          <w:b/>
          <w:bCs/>
          <w:sz w:val="24"/>
          <w:szCs w:val="24"/>
        </w:rPr>
        <w:tab/>
      </w:r>
      <w:r>
        <w:rPr>
          <w:rFonts w:asciiTheme="majorBidi" w:hAnsiTheme="majorBidi" w:cstheme="majorBidi"/>
          <w:b/>
          <w:bCs/>
          <w:sz w:val="24"/>
          <w:szCs w:val="24"/>
        </w:rPr>
        <w:t>New Approaches in Computational Archaeology</w:t>
      </w:r>
    </w:p>
    <w:p w:rsidR="008B6AB0" w:rsidRPr="00B5554D" w:rsidRDefault="008B6AB0" w:rsidP="00547D58">
      <w:pPr>
        <w:pStyle w:val="NoSpacing"/>
        <w:jc w:val="both"/>
        <w:rPr>
          <w:rFonts w:asciiTheme="majorBidi" w:hAnsiTheme="majorBidi" w:cstheme="majorBidi"/>
          <w:b/>
          <w:bCs/>
          <w:sz w:val="24"/>
          <w:szCs w:val="24"/>
        </w:rPr>
      </w:pPr>
      <w:r w:rsidRPr="00B5554D">
        <w:rPr>
          <w:rFonts w:asciiTheme="majorBidi" w:hAnsiTheme="majorBidi" w:cstheme="majorBidi"/>
          <w:b/>
          <w:bCs/>
          <w:sz w:val="24"/>
          <w:szCs w:val="24"/>
        </w:rPr>
        <w:t>Chair:</w:t>
      </w:r>
      <w:r w:rsidR="00E975A5">
        <w:rPr>
          <w:rFonts w:asciiTheme="majorBidi" w:hAnsiTheme="majorBidi" w:cstheme="majorBidi"/>
          <w:b/>
          <w:bCs/>
          <w:sz w:val="24"/>
          <w:szCs w:val="24"/>
        </w:rPr>
        <w:tab/>
      </w:r>
      <w:r w:rsidR="00E975A5">
        <w:rPr>
          <w:rFonts w:asciiTheme="majorBidi" w:hAnsiTheme="majorBidi" w:cstheme="majorBidi"/>
          <w:b/>
          <w:bCs/>
          <w:sz w:val="24"/>
          <w:szCs w:val="24"/>
        </w:rPr>
        <w:tab/>
      </w:r>
      <w:proofErr w:type="spellStart"/>
      <w:r w:rsidR="00E975A5">
        <w:rPr>
          <w:rFonts w:asciiTheme="majorBidi" w:hAnsiTheme="majorBidi" w:cstheme="majorBidi"/>
          <w:b/>
          <w:bCs/>
          <w:sz w:val="24"/>
          <w:szCs w:val="24"/>
        </w:rPr>
        <w:t>Tehri</w:t>
      </w:r>
      <w:proofErr w:type="spellEnd"/>
      <w:r w:rsidR="00E975A5">
        <w:rPr>
          <w:rFonts w:asciiTheme="majorBidi" w:hAnsiTheme="majorBidi" w:cstheme="majorBidi"/>
          <w:b/>
          <w:bCs/>
          <w:sz w:val="24"/>
          <w:szCs w:val="24"/>
        </w:rPr>
        <w:t xml:space="preserve"> </w:t>
      </w:r>
      <w:proofErr w:type="spellStart"/>
      <w:r w:rsidR="00E975A5" w:rsidRPr="00E975A5">
        <w:rPr>
          <w:rFonts w:asciiTheme="majorBidi" w:hAnsiTheme="majorBidi" w:cstheme="majorBidi"/>
          <w:b/>
          <w:bCs/>
          <w:sz w:val="24"/>
          <w:szCs w:val="24"/>
        </w:rPr>
        <w:t>Nurmikko</w:t>
      </w:r>
      <w:proofErr w:type="spellEnd"/>
      <w:r w:rsidR="00E975A5" w:rsidRPr="00E975A5">
        <w:rPr>
          <w:rFonts w:asciiTheme="majorBidi" w:hAnsiTheme="majorBidi" w:cstheme="majorBidi"/>
          <w:b/>
          <w:bCs/>
          <w:sz w:val="24"/>
          <w:szCs w:val="24"/>
        </w:rPr>
        <w:t>-Fuller</w:t>
      </w:r>
    </w:p>
    <w:p w:rsidR="008B6AB0" w:rsidRDefault="008B6AB0" w:rsidP="00547D58">
      <w:pPr>
        <w:pStyle w:val="NoSpacing"/>
        <w:jc w:val="both"/>
        <w:rPr>
          <w:rFonts w:asciiTheme="majorBidi" w:hAnsiTheme="majorBidi" w:cstheme="majorBidi"/>
          <w:sz w:val="24"/>
          <w:szCs w:val="24"/>
        </w:rPr>
      </w:pPr>
    </w:p>
    <w:p w:rsidR="008B6AB0" w:rsidRPr="00B5554D" w:rsidRDefault="008B6AB0" w:rsidP="00547D58">
      <w:pPr>
        <w:pStyle w:val="NoSpacing"/>
        <w:jc w:val="both"/>
        <w:rPr>
          <w:rFonts w:asciiTheme="majorBidi" w:hAnsiTheme="majorBidi" w:cstheme="majorBidi"/>
          <w:sz w:val="24"/>
          <w:szCs w:val="24"/>
        </w:rPr>
      </w:pPr>
      <w:r w:rsidRPr="00B5554D">
        <w:rPr>
          <w:rFonts w:asciiTheme="majorBidi" w:hAnsiTheme="majorBidi" w:cstheme="majorBidi"/>
          <w:sz w:val="24"/>
          <w:szCs w:val="24"/>
        </w:rPr>
        <w:t>Time:</w:t>
      </w:r>
      <w:r w:rsidRPr="00B5554D">
        <w:rPr>
          <w:rFonts w:asciiTheme="majorBidi" w:hAnsiTheme="majorBidi" w:cstheme="majorBidi"/>
          <w:sz w:val="24"/>
          <w:szCs w:val="24"/>
        </w:rPr>
        <w:tab/>
      </w:r>
      <w:r>
        <w:rPr>
          <w:rFonts w:asciiTheme="majorBidi" w:hAnsiTheme="majorBidi" w:cstheme="majorBidi"/>
          <w:sz w:val="24"/>
          <w:szCs w:val="24"/>
        </w:rPr>
        <w:tab/>
        <w:t>14:15</w:t>
      </w:r>
    </w:p>
    <w:p w:rsidR="008B6AB0" w:rsidRPr="009E6FDF" w:rsidRDefault="008B6AB0" w:rsidP="00547D58">
      <w:pPr>
        <w:pStyle w:val="NoSpacing"/>
        <w:jc w:val="both"/>
        <w:rPr>
          <w:rFonts w:asciiTheme="majorBidi" w:hAnsiTheme="majorBidi" w:cstheme="majorBidi"/>
          <w:sz w:val="24"/>
          <w:szCs w:val="24"/>
        </w:rPr>
      </w:pPr>
      <w:r w:rsidRPr="00B5554D">
        <w:rPr>
          <w:rFonts w:asciiTheme="majorBidi" w:hAnsiTheme="majorBidi" w:cstheme="majorBidi"/>
          <w:sz w:val="24"/>
          <w:szCs w:val="24"/>
        </w:rPr>
        <w:t>Speaker</w:t>
      </w:r>
      <w:r w:rsidRPr="009E6FDF">
        <w:rPr>
          <w:rFonts w:asciiTheme="majorBidi" w:hAnsiTheme="majorBidi" w:cstheme="majorBidi"/>
          <w:sz w:val="24"/>
          <w:szCs w:val="24"/>
        </w:rPr>
        <w:t xml:space="preserve">: </w:t>
      </w:r>
      <w:r w:rsidRPr="009E6FDF">
        <w:rPr>
          <w:rFonts w:asciiTheme="majorBidi" w:hAnsiTheme="majorBidi" w:cstheme="majorBidi"/>
          <w:sz w:val="24"/>
          <w:szCs w:val="24"/>
        </w:rPr>
        <w:tab/>
      </w:r>
      <w:r>
        <w:rPr>
          <w:rFonts w:asciiTheme="majorBidi" w:hAnsiTheme="majorBidi" w:cstheme="majorBidi"/>
          <w:sz w:val="24"/>
          <w:szCs w:val="24"/>
        </w:rPr>
        <w:t xml:space="preserve">Doug </w:t>
      </w:r>
      <w:proofErr w:type="spellStart"/>
      <w:r>
        <w:rPr>
          <w:rFonts w:asciiTheme="majorBidi" w:hAnsiTheme="majorBidi" w:cstheme="majorBidi"/>
          <w:sz w:val="24"/>
          <w:szCs w:val="24"/>
        </w:rPr>
        <w:t>Cowie</w:t>
      </w:r>
      <w:proofErr w:type="spellEnd"/>
    </w:p>
    <w:p w:rsidR="008B6AB0" w:rsidRPr="008B6AB0" w:rsidRDefault="008B6AB0" w:rsidP="00547D58">
      <w:pPr>
        <w:spacing w:after="0" w:line="240" w:lineRule="auto"/>
        <w:ind w:left="1440" w:hanging="1440"/>
        <w:jc w:val="both"/>
        <w:rPr>
          <w:rFonts w:asciiTheme="majorBidi" w:hAnsiTheme="majorBidi" w:cstheme="majorBidi"/>
          <w:sz w:val="24"/>
          <w:szCs w:val="24"/>
        </w:rPr>
      </w:pPr>
      <w:r w:rsidRPr="009E6FDF">
        <w:rPr>
          <w:rFonts w:asciiTheme="majorBidi" w:hAnsiTheme="majorBidi" w:cstheme="majorBidi"/>
          <w:sz w:val="24"/>
          <w:szCs w:val="24"/>
        </w:rPr>
        <w:t>Title:</w:t>
      </w:r>
      <w:r w:rsidRPr="009E6FDF">
        <w:rPr>
          <w:rFonts w:asciiTheme="majorBidi" w:hAnsiTheme="majorBidi" w:cstheme="majorBidi"/>
          <w:sz w:val="24"/>
          <w:szCs w:val="24"/>
        </w:rPr>
        <w:tab/>
      </w:r>
      <w:r w:rsidRPr="008B6AB0">
        <w:rPr>
          <w:rFonts w:asciiTheme="majorBidi" w:hAnsiTheme="majorBidi" w:cstheme="majorBidi"/>
          <w:sz w:val="24"/>
          <w:szCs w:val="24"/>
        </w:rPr>
        <w:t>Time and Space on Windmill Hill</w:t>
      </w:r>
    </w:p>
    <w:p w:rsidR="008B6AB0" w:rsidRPr="00824B32" w:rsidRDefault="008B6AB0" w:rsidP="00547D58">
      <w:pPr>
        <w:pStyle w:val="NoSpacing"/>
        <w:jc w:val="both"/>
        <w:rPr>
          <w:rFonts w:asciiTheme="majorBidi" w:hAnsiTheme="majorBidi" w:cstheme="majorBidi"/>
          <w:sz w:val="24"/>
          <w:szCs w:val="24"/>
        </w:rPr>
      </w:pPr>
      <w:r w:rsidRPr="00800D0D">
        <w:rPr>
          <w:rFonts w:asciiTheme="majorBidi" w:hAnsiTheme="majorBidi" w:cstheme="majorBidi"/>
          <w:sz w:val="24"/>
          <w:szCs w:val="24"/>
        </w:rPr>
        <w:t>Abstract:</w:t>
      </w:r>
    </w:p>
    <w:p w:rsidR="008B6AB0" w:rsidRPr="008B6AB0" w:rsidRDefault="008B6AB0" w:rsidP="00547D58">
      <w:pPr>
        <w:spacing w:after="0" w:line="240" w:lineRule="auto"/>
        <w:jc w:val="both"/>
        <w:rPr>
          <w:rFonts w:asciiTheme="majorBidi" w:hAnsiTheme="majorBidi" w:cstheme="majorBidi"/>
          <w:sz w:val="24"/>
          <w:szCs w:val="24"/>
        </w:rPr>
      </w:pPr>
    </w:p>
    <w:p w:rsidR="008B6AB0" w:rsidRPr="008B6AB0" w:rsidRDefault="008B6AB0" w:rsidP="00547D58">
      <w:pPr>
        <w:spacing w:after="0" w:line="240" w:lineRule="auto"/>
        <w:jc w:val="both"/>
        <w:rPr>
          <w:rFonts w:asciiTheme="majorBidi" w:hAnsiTheme="majorBidi" w:cstheme="majorBidi"/>
          <w:sz w:val="24"/>
          <w:szCs w:val="24"/>
        </w:rPr>
      </w:pPr>
      <w:r w:rsidRPr="008B6AB0">
        <w:rPr>
          <w:rFonts w:asciiTheme="majorBidi" w:hAnsiTheme="majorBidi" w:cstheme="majorBidi"/>
          <w:sz w:val="24"/>
          <w:szCs w:val="24"/>
        </w:rPr>
        <w:t xml:space="preserve">Johnsons submerged iceberg of graduate research into Temporal-GIS (Johnson, 1997) has failed to materialise, despite some innovative work by individuals such as Chris Green (Green, 2008). A key hurdle to graduate studies in the area is suitable software, especially for dealing with the probabilistic dates used commonly in Archaeology. </w:t>
      </w:r>
    </w:p>
    <w:p w:rsidR="008B6AB0" w:rsidRPr="008B6AB0" w:rsidRDefault="008B6AB0" w:rsidP="00547D58">
      <w:pPr>
        <w:spacing w:after="0" w:line="240" w:lineRule="auto"/>
        <w:jc w:val="both"/>
        <w:rPr>
          <w:rFonts w:asciiTheme="majorBidi" w:hAnsiTheme="majorBidi" w:cstheme="majorBidi"/>
          <w:sz w:val="24"/>
          <w:szCs w:val="24"/>
        </w:rPr>
      </w:pPr>
    </w:p>
    <w:p w:rsidR="008B6AB0" w:rsidRPr="008B6AB0" w:rsidRDefault="008B6AB0" w:rsidP="00547D58">
      <w:pPr>
        <w:spacing w:after="0" w:line="240" w:lineRule="auto"/>
        <w:jc w:val="both"/>
        <w:rPr>
          <w:rFonts w:asciiTheme="majorBidi" w:hAnsiTheme="majorBidi" w:cstheme="majorBidi"/>
          <w:sz w:val="24"/>
          <w:szCs w:val="24"/>
        </w:rPr>
      </w:pPr>
      <w:r w:rsidRPr="008B6AB0">
        <w:rPr>
          <w:rFonts w:asciiTheme="majorBidi" w:hAnsiTheme="majorBidi" w:cstheme="majorBidi"/>
          <w:sz w:val="24"/>
          <w:szCs w:val="24"/>
        </w:rPr>
        <w:t xml:space="preserve">This study aims to develop a Temporal-GIS system built on top of ArcGIS and using Bayesian modelled radiocarbon dates. Such dates provide a significant increase in resolution compared to non-modelled dates and help us look at sites with time frames of decades and life spans rather than many centuries. So far this kind of research has made limited use of </w:t>
      </w:r>
      <w:proofErr w:type="gramStart"/>
      <w:r w:rsidRPr="008B6AB0">
        <w:rPr>
          <w:rFonts w:asciiTheme="majorBidi" w:hAnsiTheme="majorBidi" w:cstheme="majorBidi"/>
          <w:sz w:val="24"/>
          <w:szCs w:val="24"/>
        </w:rPr>
        <w:t>GIS,</w:t>
      </w:r>
      <w:proofErr w:type="gramEnd"/>
      <w:r w:rsidRPr="008B6AB0">
        <w:rPr>
          <w:rFonts w:asciiTheme="majorBidi" w:hAnsiTheme="majorBidi" w:cstheme="majorBidi"/>
          <w:sz w:val="24"/>
          <w:szCs w:val="24"/>
        </w:rPr>
        <w:t xml:space="preserve"> instead analysing dates independently or via a visual comparison of model and dates.</w:t>
      </w:r>
    </w:p>
    <w:p w:rsidR="008B6AB0" w:rsidRPr="008B6AB0" w:rsidRDefault="008B6AB0" w:rsidP="00547D58">
      <w:pPr>
        <w:spacing w:after="0" w:line="240" w:lineRule="auto"/>
        <w:jc w:val="both"/>
        <w:rPr>
          <w:rFonts w:asciiTheme="majorBidi" w:hAnsiTheme="majorBidi" w:cstheme="majorBidi"/>
          <w:sz w:val="24"/>
          <w:szCs w:val="24"/>
        </w:rPr>
      </w:pPr>
    </w:p>
    <w:p w:rsidR="008B6AB0" w:rsidRPr="008B6AB0" w:rsidRDefault="008B6AB0" w:rsidP="00547D58">
      <w:pPr>
        <w:spacing w:after="0" w:line="240" w:lineRule="auto"/>
        <w:jc w:val="both"/>
        <w:rPr>
          <w:rFonts w:asciiTheme="majorBidi" w:hAnsiTheme="majorBidi" w:cstheme="majorBidi"/>
          <w:sz w:val="24"/>
          <w:szCs w:val="24"/>
        </w:rPr>
      </w:pPr>
      <w:r w:rsidRPr="008B6AB0">
        <w:rPr>
          <w:rFonts w:asciiTheme="majorBidi" w:hAnsiTheme="majorBidi" w:cstheme="majorBidi"/>
          <w:sz w:val="24"/>
          <w:szCs w:val="24"/>
        </w:rPr>
        <w:t xml:space="preserve">The Temporal-GIS will enable analysis of dates within a GIS framework and will be able to provide temporal analysis (as we have spatial analysis now) and </w:t>
      </w:r>
      <w:proofErr w:type="spellStart"/>
      <w:r w:rsidRPr="008B6AB0">
        <w:rPr>
          <w:rFonts w:asciiTheme="majorBidi" w:hAnsiTheme="majorBidi" w:cstheme="majorBidi"/>
          <w:sz w:val="24"/>
          <w:szCs w:val="24"/>
        </w:rPr>
        <w:t>spatio</w:t>
      </w:r>
      <w:proofErr w:type="spellEnd"/>
      <w:r w:rsidRPr="008B6AB0">
        <w:rPr>
          <w:rFonts w:asciiTheme="majorBidi" w:hAnsiTheme="majorBidi" w:cstheme="majorBidi"/>
          <w:sz w:val="24"/>
          <w:szCs w:val="24"/>
        </w:rPr>
        <w:t>-temporal analysis, enabling us to glean even more information from the data we have available. This area of analysis is a new horizon in Archaeological Computing, the unknown potential of these techniques will be tentatively explored through a range of case studies, although this will be just the beginning.</w:t>
      </w:r>
    </w:p>
    <w:p w:rsidR="008B6AB0" w:rsidRPr="008B6AB0" w:rsidRDefault="008B6AB0" w:rsidP="00547D58">
      <w:pPr>
        <w:spacing w:after="0" w:line="240" w:lineRule="auto"/>
        <w:jc w:val="both"/>
        <w:rPr>
          <w:rFonts w:asciiTheme="majorBidi" w:hAnsiTheme="majorBidi" w:cstheme="majorBidi"/>
          <w:sz w:val="24"/>
          <w:szCs w:val="24"/>
        </w:rPr>
      </w:pPr>
    </w:p>
    <w:p w:rsidR="008B6AB0" w:rsidRPr="008B6AB0" w:rsidRDefault="008B6AB0" w:rsidP="00547D58">
      <w:pPr>
        <w:spacing w:after="0" w:line="240" w:lineRule="auto"/>
        <w:jc w:val="both"/>
        <w:rPr>
          <w:rFonts w:asciiTheme="majorBidi" w:hAnsiTheme="majorBidi" w:cstheme="majorBidi"/>
          <w:sz w:val="24"/>
          <w:szCs w:val="24"/>
        </w:rPr>
      </w:pPr>
      <w:r w:rsidRPr="008B6AB0">
        <w:rPr>
          <w:rFonts w:asciiTheme="majorBidi" w:hAnsiTheme="majorBidi" w:cstheme="majorBidi"/>
          <w:sz w:val="24"/>
          <w:szCs w:val="24"/>
        </w:rPr>
        <w:lastRenderedPageBreak/>
        <w:t>Our initial case study will focus on Windmill Hill, we will analyse a selection of the events at this site that have been radiocarbon dated and Bayesian modelled (Whittle et al, 2011) and apply a range of exploratory temporal analysis. The results of this will feed into updates to the software, and subsequent case studies.</w:t>
      </w:r>
    </w:p>
    <w:p w:rsidR="008B6AB0" w:rsidRDefault="008B6AB0" w:rsidP="00547D58">
      <w:pPr>
        <w:pStyle w:val="NoSpacing"/>
        <w:jc w:val="both"/>
        <w:rPr>
          <w:rFonts w:asciiTheme="majorBidi" w:hAnsiTheme="majorBidi" w:cstheme="majorBidi"/>
          <w:sz w:val="24"/>
          <w:szCs w:val="24"/>
        </w:rPr>
      </w:pPr>
    </w:p>
    <w:p w:rsidR="008B6AB0" w:rsidRPr="00B5554D" w:rsidRDefault="008B6AB0" w:rsidP="00547D58">
      <w:pPr>
        <w:pStyle w:val="NoSpacing"/>
        <w:jc w:val="both"/>
        <w:rPr>
          <w:rFonts w:asciiTheme="majorBidi" w:hAnsiTheme="majorBidi" w:cstheme="majorBidi"/>
          <w:sz w:val="24"/>
          <w:szCs w:val="24"/>
        </w:rPr>
      </w:pPr>
      <w:r w:rsidRPr="00B5554D">
        <w:rPr>
          <w:rFonts w:asciiTheme="majorBidi" w:hAnsiTheme="majorBidi" w:cstheme="majorBidi"/>
          <w:sz w:val="24"/>
          <w:szCs w:val="24"/>
        </w:rPr>
        <w:t>Time:</w:t>
      </w:r>
      <w:r w:rsidRPr="00B5554D">
        <w:rPr>
          <w:rFonts w:asciiTheme="majorBidi" w:hAnsiTheme="majorBidi" w:cstheme="majorBidi"/>
          <w:sz w:val="24"/>
          <w:szCs w:val="24"/>
        </w:rPr>
        <w:tab/>
      </w:r>
      <w:r>
        <w:rPr>
          <w:rFonts w:asciiTheme="majorBidi" w:hAnsiTheme="majorBidi" w:cstheme="majorBidi"/>
          <w:sz w:val="24"/>
          <w:szCs w:val="24"/>
        </w:rPr>
        <w:tab/>
        <w:t>14:30</w:t>
      </w:r>
    </w:p>
    <w:p w:rsidR="008B6AB0" w:rsidRPr="008B6AB0" w:rsidRDefault="008B6AB0" w:rsidP="00547D58">
      <w:pPr>
        <w:pStyle w:val="NoSpacing"/>
        <w:jc w:val="both"/>
        <w:rPr>
          <w:rFonts w:asciiTheme="majorBidi" w:hAnsiTheme="majorBidi" w:cstheme="majorBidi"/>
          <w:sz w:val="24"/>
          <w:szCs w:val="24"/>
        </w:rPr>
      </w:pPr>
      <w:r w:rsidRPr="00B5554D">
        <w:rPr>
          <w:rFonts w:asciiTheme="majorBidi" w:hAnsiTheme="majorBidi" w:cstheme="majorBidi"/>
          <w:sz w:val="24"/>
          <w:szCs w:val="24"/>
        </w:rPr>
        <w:t>Speaker</w:t>
      </w:r>
      <w:r w:rsidRPr="009E6FDF">
        <w:rPr>
          <w:rFonts w:asciiTheme="majorBidi" w:hAnsiTheme="majorBidi" w:cstheme="majorBidi"/>
          <w:sz w:val="24"/>
          <w:szCs w:val="24"/>
        </w:rPr>
        <w:t xml:space="preserve">: </w:t>
      </w:r>
      <w:r w:rsidRPr="009E6FDF">
        <w:rPr>
          <w:rFonts w:asciiTheme="majorBidi" w:hAnsiTheme="majorBidi" w:cstheme="majorBidi"/>
          <w:sz w:val="24"/>
          <w:szCs w:val="24"/>
        </w:rPr>
        <w:tab/>
      </w:r>
      <w:proofErr w:type="spellStart"/>
      <w:r>
        <w:rPr>
          <w:rFonts w:asciiTheme="majorBidi" w:hAnsiTheme="majorBidi" w:cstheme="majorBidi"/>
          <w:sz w:val="24"/>
          <w:szCs w:val="24"/>
        </w:rPr>
        <w:t>Iza</w:t>
      </w:r>
      <w:proofErr w:type="spellEnd"/>
      <w:r>
        <w:rPr>
          <w:rFonts w:asciiTheme="majorBidi" w:hAnsiTheme="majorBidi" w:cstheme="majorBidi"/>
          <w:sz w:val="24"/>
          <w:szCs w:val="24"/>
        </w:rPr>
        <w:t xml:space="preserve"> </w:t>
      </w:r>
      <w:proofErr w:type="spellStart"/>
      <w:r w:rsidRPr="008B6AB0">
        <w:rPr>
          <w:rFonts w:asciiTheme="majorBidi" w:hAnsiTheme="majorBidi" w:cstheme="majorBidi"/>
          <w:sz w:val="24"/>
          <w:szCs w:val="24"/>
        </w:rPr>
        <w:t>Romanowska</w:t>
      </w:r>
      <w:proofErr w:type="spellEnd"/>
    </w:p>
    <w:p w:rsidR="008B6AB0" w:rsidRPr="008B6AB0" w:rsidRDefault="008B6AB0" w:rsidP="00547D58">
      <w:pPr>
        <w:spacing w:after="0" w:line="240" w:lineRule="auto"/>
        <w:jc w:val="both"/>
        <w:rPr>
          <w:rFonts w:asciiTheme="majorBidi" w:hAnsiTheme="majorBidi" w:cstheme="majorBidi"/>
          <w:sz w:val="24"/>
          <w:szCs w:val="24"/>
        </w:rPr>
      </w:pPr>
      <w:r w:rsidRPr="008B6AB0">
        <w:rPr>
          <w:rFonts w:asciiTheme="majorBidi" w:hAnsiTheme="majorBidi" w:cstheme="majorBidi"/>
          <w:sz w:val="24"/>
          <w:szCs w:val="24"/>
        </w:rPr>
        <w:t>Title:</w:t>
      </w:r>
      <w:r w:rsidRPr="008B6AB0">
        <w:rPr>
          <w:rFonts w:asciiTheme="majorBidi" w:hAnsiTheme="majorBidi" w:cstheme="majorBidi"/>
          <w:sz w:val="24"/>
          <w:szCs w:val="24"/>
        </w:rPr>
        <w:tab/>
      </w:r>
      <w:r w:rsidRPr="008B6AB0">
        <w:rPr>
          <w:rFonts w:asciiTheme="majorBidi" w:hAnsiTheme="majorBidi" w:cstheme="majorBidi"/>
          <w:sz w:val="24"/>
          <w:szCs w:val="24"/>
        </w:rPr>
        <w:tab/>
        <w:t>Computational Modelling of Long Distance Dispersals</w:t>
      </w:r>
    </w:p>
    <w:p w:rsidR="008B6AB0" w:rsidRDefault="008B6AB0" w:rsidP="00547D58">
      <w:pPr>
        <w:pStyle w:val="NoSpacing"/>
        <w:jc w:val="both"/>
        <w:rPr>
          <w:rFonts w:asciiTheme="majorBidi" w:hAnsiTheme="majorBidi" w:cstheme="majorBidi"/>
          <w:sz w:val="24"/>
          <w:szCs w:val="24"/>
        </w:rPr>
      </w:pPr>
      <w:r w:rsidRPr="00800D0D">
        <w:rPr>
          <w:rFonts w:asciiTheme="majorBidi" w:hAnsiTheme="majorBidi" w:cstheme="majorBidi"/>
          <w:sz w:val="24"/>
          <w:szCs w:val="24"/>
        </w:rPr>
        <w:t>Abstract:</w:t>
      </w:r>
    </w:p>
    <w:p w:rsidR="008B6AB0" w:rsidRDefault="008B6AB0" w:rsidP="00547D58">
      <w:pPr>
        <w:pStyle w:val="NoSpacing"/>
        <w:jc w:val="both"/>
        <w:rPr>
          <w:rFonts w:asciiTheme="majorBidi" w:hAnsiTheme="majorBidi" w:cstheme="majorBidi"/>
          <w:sz w:val="24"/>
          <w:szCs w:val="24"/>
        </w:rPr>
      </w:pPr>
    </w:p>
    <w:p w:rsidR="008B6AB0" w:rsidRPr="008B6AB0" w:rsidRDefault="008B6AB0" w:rsidP="00547D58">
      <w:pPr>
        <w:spacing w:after="0" w:line="240" w:lineRule="auto"/>
        <w:jc w:val="both"/>
        <w:rPr>
          <w:rFonts w:asciiTheme="majorBidi" w:hAnsiTheme="majorBidi" w:cstheme="majorBidi"/>
          <w:sz w:val="24"/>
          <w:szCs w:val="24"/>
        </w:rPr>
      </w:pPr>
      <w:r w:rsidRPr="008B6AB0">
        <w:rPr>
          <w:rFonts w:asciiTheme="majorBidi" w:hAnsiTheme="majorBidi" w:cstheme="majorBidi"/>
          <w:sz w:val="24"/>
          <w:szCs w:val="24"/>
        </w:rPr>
        <w:t xml:space="preserve">The aim of this paper is to present the theoretical and methodological considerations for investigating long distance human movements (dispersals) using computational modelling. This paper focuses on a discussion on the modelling process drawing particular attention to the decisions one has to make during the code development and their underlying assumptions. </w:t>
      </w:r>
    </w:p>
    <w:p w:rsidR="008B6AB0" w:rsidRPr="008B6AB0" w:rsidRDefault="008B6AB0" w:rsidP="00547D58">
      <w:pPr>
        <w:spacing w:after="0" w:line="240" w:lineRule="auto"/>
        <w:jc w:val="both"/>
        <w:rPr>
          <w:rFonts w:asciiTheme="majorBidi" w:hAnsiTheme="majorBidi" w:cstheme="majorBidi"/>
          <w:sz w:val="24"/>
          <w:szCs w:val="24"/>
        </w:rPr>
      </w:pPr>
    </w:p>
    <w:p w:rsidR="008B6AB0" w:rsidRPr="008B6AB0" w:rsidRDefault="008B6AB0" w:rsidP="00547D58">
      <w:pPr>
        <w:spacing w:after="0" w:line="240" w:lineRule="auto"/>
        <w:jc w:val="both"/>
        <w:rPr>
          <w:rFonts w:asciiTheme="majorBidi" w:hAnsiTheme="majorBidi" w:cstheme="majorBidi"/>
          <w:sz w:val="24"/>
          <w:szCs w:val="24"/>
        </w:rPr>
      </w:pPr>
      <w:r w:rsidRPr="008B6AB0">
        <w:rPr>
          <w:rFonts w:asciiTheme="majorBidi" w:hAnsiTheme="majorBidi" w:cstheme="majorBidi"/>
          <w:sz w:val="24"/>
          <w:szCs w:val="24"/>
        </w:rPr>
        <w:t>To illustrate the discussion an agent-based model was developed to test a simple hypothesis (</w:t>
      </w:r>
      <w:proofErr w:type="spellStart"/>
      <w:r w:rsidRPr="008B6AB0">
        <w:rPr>
          <w:rFonts w:asciiTheme="majorBidi" w:hAnsiTheme="majorBidi" w:cstheme="majorBidi"/>
          <w:sz w:val="24"/>
          <w:szCs w:val="24"/>
        </w:rPr>
        <w:t>Lycett</w:t>
      </w:r>
      <w:proofErr w:type="spellEnd"/>
      <w:r w:rsidRPr="008B6AB0">
        <w:rPr>
          <w:rFonts w:asciiTheme="majorBidi" w:hAnsiTheme="majorBidi" w:cstheme="majorBidi"/>
          <w:sz w:val="24"/>
          <w:szCs w:val="24"/>
        </w:rPr>
        <w:t xml:space="preserve"> &amp; Con </w:t>
      </w:r>
      <w:proofErr w:type="spellStart"/>
      <w:r w:rsidRPr="008B6AB0">
        <w:rPr>
          <w:rFonts w:asciiTheme="majorBidi" w:hAnsiTheme="majorBidi" w:cstheme="majorBidi"/>
          <w:sz w:val="24"/>
          <w:szCs w:val="24"/>
        </w:rPr>
        <w:t>Cramon-Taubadel</w:t>
      </w:r>
      <w:proofErr w:type="spellEnd"/>
      <w:r w:rsidRPr="008B6AB0">
        <w:rPr>
          <w:rFonts w:asciiTheme="majorBidi" w:hAnsiTheme="majorBidi" w:cstheme="majorBidi"/>
          <w:sz w:val="24"/>
          <w:szCs w:val="24"/>
        </w:rPr>
        <w:t xml:space="preserve"> 2008; </w:t>
      </w:r>
      <w:proofErr w:type="spellStart"/>
      <w:r w:rsidRPr="008B6AB0">
        <w:rPr>
          <w:rFonts w:asciiTheme="majorBidi" w:hAnsiTheme="majorBidi" w:cstheme="majorBidi"/>
          <w:sz w:val="24"/>
          <w:szCs w:val="24"/>
        </w:rPr>
        <w:t>Lycett</w:t>
      </w:r>
      <w:proofErr w:type="spellEnd"/>
      <w:r w:rsidRPr="008B6AB0">
        <w:rPr>
          <w:rFonts w:asciiTheme="majorBidi" w:hAnsiTheme="majorBidi" w:cstheme="majorBidi"/>
          <w:sz w:val="24"/>
          <w:szCs w:val="24"/>
        </w:rPr>
        <w:t xml:space="preserve"> &amp; Norton 2010) regarding dispersal driven population densities and their effect on the technological distribution of two lithic industries (the so-called ‘</w:t>
      </w:r>
      <w:proofErr w:type="spellStart"/>
      <w:r w:rsidRPr="008B6AB0">
        <w:rPr>
          <w:rFonts w:asciiTheme="majorBidi" w:hAnsiTheme="majorBidi" w:cstheme="majorBidi"/>
          <w:sz w:val="24"/>
          <w:szCs w:val="24"/>
        </w:rPr>
        <w:t>Movius</w:t>
      </w:r>
      <w:proofErr w:type="spellEnd"/>
      <w:r w:rsidRPr="008B6AB0">
        <w:rPr>
          <w:rFonts w:asciiTheme="majorBidi" w:hAnsiTheme="majorBidi" w:cstheme="majorBidi"/>
          <w:sz w:val="24"/>
          <w:szCs w:val="24"/>
        </w:rPr>
        <w:t xml:space="preserve"> Line’) during the Lower Palaeolithic. </w:t>
      </w:r>
    </w:p>
    <w:p w:rsidR="008B6AB0" w:rsidRPr="008B6AB0" w:rsidRDefault="008B6AB0" w:rsidP="00547D58">
      <w:pPr>
        <w:spacing w:after="0" w:line="240" w:lineRule="auto"/>
        <w:jc w:val="both"/>
        <w:rPr>
          <w:rFonts w:asciiTheme="majorBidi" w:hAnsiTheme="majorBidi" w:cstheme="majorBidi"/>
          <w:sz w:val="24"/>
          <w:szCs w:val="24"/>
        </w:rPr>
      </w:pPr>
    </w:p>
    <w:p w:rsidR="008B6AB0" w:rsidRPr="008B6AB0" w:rsidRDefault="008B6AB0" w:rsidP="00547D58">
      <w:pPr>
        <w:spacing w:after="0" w:line="240" w:lineRule="auto"/>
        <w:jc w:val="both"/>
        <w:rPr>
          <w:rFonts w:asciiTheme="majorBidi" w:hAnsiTheme="majorBidi" w:cstheme="majorBidi"/>
          <w:sz w:val="24"/>
          <w:szCs w:val="24"/>
        </w:rPr>
      </w:pPr>
      <w:r w:rsidRPr="008B6AB0">
        <w:rPr>
          <w:rFonts w:asciiTheme="majorBidi" w:hAnsiTheme="majorBidi" w:cstheme="majorBidi"/>
          <w:sz w:val="24"/>
          <w:szCs w:val="24"/>
        </w:rPr>
        <w:t xml:space="preserve">Computational Modelling provides a unique opportunity to confront many of archaeology’s most pressing research questions. It allows </w:t>
      </w:r>
      <w:proofErr w:type="gramStart"/>
      <w:r w:rsidRPr="008B6AB0">
        <w:rPr>
          <w:rFonts w:asciiTheme="majorBidi" w:hAnsiTheme="majorBidi" w:cstheme="majorBidi"/>
          <w:sz w:val="24"/>
          <w:szCs w:val="24"/>
        </w:rPr>
        <w:t>to overcome</w:t>
      </w:r>
      <w:proofErr w:type="gramEnd"/>
      <w:r w:rsidRPr="008B6AB0">
        <w:rPr>
          <w:rFonts w:asciiTheme="majorBidi" w:hAnsiTheme="majorBidi" w:cstheme="majorBidi"/>
          <w:sz w:val="24"/>
          <w:szCs w:val="24"/>
        </w:rPr>
        <w:t xml:space="preserve"> some of the limitations of traditional conceptual methods and intrinsic biases of the archaeological record. Although simulations reflect our current understanding of a given system they can be built largely independent of the empirical data as a form of ‘virtual lab’, ‘thought experiment’ or ‘generative social science’ (Di Paolo et al. 2000; Epstein 2006; </w:t>
      </w:r>
      <w:proofErr w:type="spellStart"/>
      <w:r w:rsidRPr="008B6AB0">
        <w:rPr>
          <w:rFonts w:asciiTheme="majorBidi" w:hAnsiTheme="majorBidi" w:cstheme="majorBidi"/>
          <w:sz w:val="24"/>
          <w:szCs w:val="24"/>
        </w:rPr>
        <w:t>Premo</w:t>
      </w:r>
      <w:proofErr w:type="spellEnd"/>
      <w:r w:rsidRPr="008B6AB0">
        <w:rPr>
          <w:rFonts w:asciiTheme="majorBidi" w:hAnsiTheme="majorBidi" w:cstheme="majorBidi"/>
          <w:sz w:val="24"/>
          <w:szCs w:val="24"/>
        </w:rPr>
        <w:t xml:space="preserve"> 2006; 2010). Equally, the method helps to tackle the complexity of the system enabling researchers to move beyond simple conceptual models. Finally, the formalisation of the proposed hypotheses, necessary for the code development, helps to identify key entities and variables of the system in question and opens a window for the application of other quantitative methods.</w:t>
      </w:r>
    </w:p>
    <w:p w:rsidR="008B6AB0" w:rsidRPr="008B6AB0" w:rsidRDefault="008B6AB0" w:rsidP="00547D58">
      <w:pPr>
        <w:spacing w:after="0" w:line="240" w:lineRule="auto"/>
        <w:jc w:val="both"/>
        <w:rPr>
          <w:rFonts w:asciiTheme="majorBidi" w:hAnsiTheme="majorBidi" w:cstheme="majorBidi"/>
          <w:sz w:val="24"/>
          <w:szCs w:val="24"/>
        </w:rPr>
      </w:pPr>
    </w:p>
    <w:p w:rsidR="008B6AB0" w:rsidRPr="008B6AB0" w:rsidRDefault="008B6AB0" w:rsidP="00547D58">
      <w:pPr>
        <w:spacing w:after="0" w:line="240" w:lineRule="auto"/>
        <w:jc w:val="both"/>
        <w:rPr>
          <w:rFonts w:asciiTheme="majorBidi" w:hAnsiTheme="majorBidi" w:cstheme="majorBidi"/>
          <w:sz w:val="24"/>
          <w:szCs w:val="24"/>
        </w:rPr>
      </w:pPr>
      <w:r w:rsidRPr="008B6AB0">
        <w:rPr>
          <w:rFonts w:asciiTheme="majorBidi" w:hAnsiTheme="majorBidi" w:cstheme="majorBidi"/>
          <w:sz w:val="24"/>
          <w:szCs w:val="24"/>
        </w:rPr>
        <w:t>Nevertheless, despite a significant increase in the number of applications of computational modelling to archaeological case studies, there has been little discussion on the theoretical framework of the method, its reliability, validation issues and its place within our discipline. This paper aims to bridge that gap for a common research theme of long distance human movement.</w:t>
      </w:r>
    </w:p>
    <w:p w:rsidR="008B6AB0" w:rsidRDefault="008B6AB0" w:rsidP="00547D58">
      <w:pPr>
        <w:pStyle w:val="NoSpacing"/>
        <w:jc w:val="both"/>
        <w:rPr>
          <w:rFonts w:asciiTheme="majorBidi" w:hAnsiTheme="majorBidi" w:cstheme="majorBidi"/>
          <w:sz w:val="24"/>
          <w:szCs w:val="24"/>
        </w:rPr>
      </w:pPr>
    </w:p>
    <w:p w:rsidR="008B6AB0" w:rsidRDefault="008B6AB0" w:rsidP="00547D58">
      <w:pPr>
        <w:pStyle w:val="NoSpacing"/>
        <w:jc w:val="both"/>
        <w:rPr>
          <w:rFonts w:asciiTheme="majorBidi" w:hAnsiTheme="majorBidi" w:cstheme="majorBidi"/>
          <w:sz w:val="24"/>
          <w:szCs w:val="24"/>
        </w:rPr>
      </w:pPr>
    </w:p>
    <w:p w:rsidR="008B6AB0" w:rsidRPr="00B5554D" w:rsidRDefault="008B6AB0" w:rsidP="00547D58">
      <w:pPr>
        <w:pStyle w:val="NoSpacing"/>
        <w:jc w:val="both"/>
        <w:rPr>
          <w:rFonts w:asciiTheme="majorBidi" w:hAnsiTheme="majorBidi" w:cstheme="majorBidi"/>
          <w:sz w:val="24"/>
          <w:szCs w:val="24"/>
        </w:rPr>
      </w:pPr>
      <w:r w:rsidRPr="00B5554D">
        <w:rPr>
          <w:rFonts w:asciiTheme="majorBidi" w:hAnsiTheme="majorBidi" w:cstheme="majorBidi"/>
          <w:sz w:val="24"/>
          <w:szCs w:val="24"/>
        </w:rPr>
        <w:t>Time:</w:t>
      </w:r>
      <w:r w:rsidRPr="00B5554D">
        <w:rPr>
          <w:rFonts w:asciiTheme="majorBidi" w:hAnsiTheme="majorBidi" w:cstheme="majorBidi"/>
          <w:sz w:val="24"/>
          <w:szCs w:val="24"/>
        </w:rPr>
        <w:tab/>
      </w:r>
      <w:r>
        <w:rPr>
          <w:rFonts w:asciiTheme="majorBidi" w:hAnsiTheme="majorBidi" w:cstheme="majorBidi"/>
          <w:sz w:val="24"/>
          <w:szCs w:val="24"/>
        </w:rPr>
        <w:tab/>
        <w:t>14:45</w:t>
      </w:r>
    </w:p>
    <w:p w:rsidR="008B6AB0" w:rsidRPr="008B6AB0" w:rsidRDefault="008B6AB0" w:rsidP="00547D58">
      <w:pPr>
        <w:pStyle w:val="NoSpacing"/>
        <w:jc w:val="both"/>
        <w:rPr>
          <w:rFonts w:asciiTheme="majorBidi" w:hAnsiTheme="majorBidi" w:cstheme="majorBidi"/>
          <w:sz w:val="24"/>
          <w:szCs w:val="24"/>
        </w:rPr>
      </w:pPr>
      <w:r w:rsidRPr="00B5554D">
        <w:rPr>
          <w:rFonts w:asciiTheme="majorBidi" w:hAnsiTheme="majorBidi" w:cstheme="majorBidi"/>
          <w:sz w:val="24"/>
          <w:szCs w:val="24"/>
        </w:rPr>
        <w:t>Speaker</w:t>
      </w:r>
      <w:r w:rsidRPr="009E6FDF">
        <w:rPr>
          <w:rFonts w:asciiTheme="majorBidi" w:hAnsiTheme="majorBidi" w:cstheme="majorBidi"/>
          <w:sz w:val="24"/>
          <w:szCs w:val="24"/>
        </w:rPr>
        <w:t xml:space="preserve">: </w:t>
      </w:r>
      <w:r w:rsidRPr="009E6FDF">
        <w:rPr>
          <w:rFonts w:asciiTheme="majorBidi" w:hAnsiTheme="majorBidi" w:cstheme="majorBidi"/>
          <w:sz w:val="24"/>
          <w:szCs w:val="24"/>
        </w:rPr>
        <w:tab/>
      </w:r>
      <w:r>
        <w:rPr>
          <w:rFonts w:asciiTheme="majorBidi" w:hAnsiTheme="majorBidi" w:cstheme="majorBidi"/>
          <w:sz w:val="24"/>
          <w:szCs w:val="24"/>
        </w:rPr>
        <w:t>Michael Murray</w:t>
      </w:r>
    </w:p>
    <w:p w:rsidR="008B6AB0" w:rsidRDefault="008B6AB0" w:rsidP="00547D58">
      <w:pPr>
        <w:spacing w:after="0" w:line="240" w:lineRule="auto"/>
        <w:ind w:left="1440" w:hanging="1440"/>
        <w:jc w:val="both"/>
        <w:rPr>
          <w:rFonts w:asciiTheme="majorBidi" w:hAnsiTheme="majorBidi" w:cstheme="majorBidi"/>
          <w:sz w:val="24"/>
          <w:szCs w:val="24"/>
        </w:rPr>
      </w:pPr>
      <w:r w:rsidRPr="008B6AB0">
        <w:rPr>
          <w:rFonts w:asciiTheme="majorBidi" w:hAnsiTheme="majorBidi" w:cstheme="majorBidi"/>
          <w:sz w:val="24"/>
          <w:szCs w:val="24"/>
        </w:rPr>
        <w:t>Title:</w:t>
      </w:r>
      <w:r w:rsidRPr="008B6AB0">
        <w:rPr>
          <w:rFonts w:asciiTheme="majorBidi" w:hAnsiTheme="majorBidi" w:cstheme="majorBidi"/>
          <w:sz w:val="24"/>
          <w:szCs w:val="24"/>
        </w:rPr>
        <w:tab/>
        <w:t>Recording Historic Shipwrecks at the Speed of Light: An Analysis of the ULS-200 Underwater Laser Scanner to Sonar, Video, and Photographic Recording Methodologies</w:t>
      </w:r>
    </w:p>
    <w:p w:rsidR="008B6AB0" w:rsidRPr="008B6AB0" w:rsidRDefault="008B6AB0" w:rsidP="00547D58">
      <w:pPr>
        <w:spacing w:after="0" w:line="240" w:lineRule="auto"/>
        <w:ind w:left="1440" w:hanging="1440"/>
        <w:jc w:val="both"/>
        <w:rPr>
          <w:rFonts w:asciiTheme="majorBidi" w:hAnsiTheme="majorBidi" w:cstheme="majorBidi"/>
          <w:b/>
          <w:bCs/>
          <w:color w:val="1F497D" w:themeColor="text2"/>
          <w:sz w:val="24"/>
          <w:szCs w:val="24"/>
        </w:rPr>
      </w:pPr>
      <w:r w:rsidRPr="00800D0D">
        <w:rPr>
          <w:rFonts w:asciiTheme="majorBidi" w:hAnsiTheme="majorBidi" w:cstheme="majorBidi"/>
          <w:sz w:val="24"/>
          <w:szCs w:val="24"/>
        </w:rPr>
        <w:t>Abstract:</w:t>
      </w:r>
    </w:p>
    <w:p w:rsidR="008B6AB0" w:rsidRDefault="008B6AB0" w:rsidP="00547D58">
      <w:pPr>
        <w:spacing w:after="0" w:line="240" w:lineRule="auto"/>
        <w:jc w:val="both"/>
        <w:rPr>
          <w:rFonts w:asciiTheme="majorBidi" w:hAnsiTheme="majorBidi" w:cstheme="majorBidi"/>
          <w:b/>
          <w:bCs/>
          <w:color w:val="1F497D" w:themeColor="text2"/>
          <w:sz w:val="24"/>
          <w:szCs w:val="24"/>
        </w:rPr>
      </w:pPr>
    </w:p>
    <w:p w:rsidR="008B6AB0" w:rsidRPr="008B6AB0" w:rsidRDefault="008B6AB0" w:rsidP="00547D58">
      <w:pPr>
        <w:spacing w:after="0" w:line="240" w:lineRule="auto"/>
        <w:jc w:val="both"/>
        <w:rPr>
          <w:rFonts w:asciiTheme="majorBidi" w:eastAsia="Times New Roman" w:hAnsiTheme="majorBidi" w:cstheme="majorBidi"/>
          <w:color w:val="000000"/>
          <w:sz w:val="24"/>
          <w:szCs w:val="24"/>
        </w:rPr>
      </w:pPr>
      <w:r w:rsidRPr="008B6AB0">
        <w:rPr>
          <w:rFonts w:asciiTheme="majorBidi" w:eastAsia="Times New Roman" w:hAnsiTheme="majorBidi" w:cstheme="majorBidi"/>
          <w:color w:val="000000"/>
          <w:sz w:val="24"/>
          <w:szCs w:val="24"/>
        </w:rPr>
        <w:t>The effective recording of underwater archaeological sites has been a challenge since the inception of underwater archaeology in the mid-20</w:t>
      </w:r>
      <w:r w:rsidRPr="008B6AB0">
        <w:rPr>
          <w:rFonts w:asciiTheme="majorBidi" w:eastAsia="Times New Roman" w:hAnsiTheme="majorBidi" w:cstheme="majorBidi"/>
          <w:color w:val="000000"/>
          <w:sz w:val="24"/>
          <w:szCs w:val="24"/>
          <w:vertAlign w:val="superscript"/>
        </w:rPr>
        <w:t>th</w:t>
      </w:r>
      <w:r w:rsidRPr="008B6AB0">
        <w:rPr>
          <w:rFonts w:asciiTheme="majorBidi" w:eastAsia="Times New Roman" w:hAnsiTheme="majorBidi" w:cstheme="majorBidi"/>
          <w:color w:val="000000"/>
          <w:sz w:val="24"/>
          <w:szCs w:val="24"/>
        </w:rPr>
        <w:t xml:space="preserve"> Century. The relative inaccessibility of these sites compared to terrestrial ones and the dynamic environments that they reside in have compelled the underwater archaeologist to discover novel ways by which a site can be more accurately reproduced at an affordable cost. The primary aim of this study will be to compare </w:t>
      </w:r>
      <w:r w:rsidRPr="008B6AB0">
        <w:rPr>
          <w:rFonts w:asciiTheme="majorBidi" w:eastAsia="Times New Roman" w:hAnsiTheme="majorBidi" w:cstheme="majorBidi"/>
          <w:color w:val="000000"/>
          <w:sz w:val="24"/>
          <w:szCs w:val="24"/>
        </w:rPr>
        <w:lastRenderedPageBreak/>
        <w:t xml:space="preserve">an underwater laser scanning device, the ULS-200, to other traditional archaeological recording devices that rely on sonar, photographic, and conventional measuring techniques. The ULS will quantitatively ascertain the average amount of time it takes to conduct a scan underwater, its accuracy in resolving an image in mm at different </w:t>
      </w:r>
      <w:proofErr w:type="spellStart"/>
      <w:r w:rsidRPr="008B6AB0">
        <w:rPr>
          <w:rFonts w:asciiTheme="majorBidi" w:eastAsia="Times New Roman" w:hAnsiTheme="majorBidi" w:cstheme="majorBidi"/>
          <w:color w:val="000000"/>
          <w:sz w:val="24"/>
          <w:szCs w:val="24"/>
        </w:rPr>
        <w:t>turbidities</w:t>
      </w:r>
      <w:proofErr w:type="spellEnd"/>
      <w:r w:rsidRPr="008B6AB0">
        <w:rPr>
          <w:rFonts w:asciiTheme="majorBidi" w:eastAsia="Times New Roman" w:hAnsiTheme="majorBidi" w:cstheme="majorBidi"/>
          <w:color w:val="000000"/>
          <w:sz w:val="24"/>
          <w:szCs w:val="24"/>
        </w:rPr>
        <w:t xml:space="preserve"> and its affordability of use. A secondary aim will be to develop an easily cross-referenced chart of materials with differing characteristics that can be seen underwater at different resolutions. The expected outcome is that while </w:t>
      </w:r>
      <w:r w:rsidRPr="008B6AB0">
        <w:rPr>
          <w:rFonts w:asciiTheme="majorBidi" w:eastAsia="Times New Roman" w:hAnsiTheme="majorBidi" w:cstheme="majorBidi"/>
          <w:color w:val="000000"/>
          <w:sz w:val="24"/>
          <w:szCs w:val="24"/>
          <w:lang w:val="en-US"/>
        </w:rPr>
        <w:t>the ULS-200 will take an equal or longer amount of time to acquire an image underwater and currently cost more to use compared to other means, within a range of 0-10 NTU’s of turbidity, it will be able to provide an</w:t>
      </w:r>
      <w:r w:rsidRPr="008B6AB0">
        <w:rPr>
          <w:rFonts w:asciiTheme="majorBidi" w:eastAsia="Times New Roman" w:hAnsiTheme="majorBidi" w:cstheme="majorBidi"/>
          <w:color w:val="000000"/>
          <w:sz w:val="24"/>
          <w:szCs w:val="24"/>
        </w:rPr>
        <w:t xml:space="preserve"> unprecedented amount of detail and accuracy at the sub-millimetre level. Even more profoundly, the creation of a comparative chart of resolution will not only be highly functional for the archaeologist, but of great value to other disciplines and industries when it comes to the precise measurement and evaluation of various features underwater. </w:t>
      </w:r>
    </w:p>
    <w:p w:rsidR="008B6AB0" w:rsidRDefault="008B6AB0" w:rsidP="00547D58">
      <w:pPr>
        <w:pStyle w:val="NoSpacing"/>
        <w:jc w:val="both"/>
        <w:rPr>
          <w:rFonts w:asciiTheme="majorBidi" w:hAnsiTheme="majorBidi" w:cstheme="majorBidi"/>
          <w:sz w:val="24"/>
          <w:szCs w:val="24"/>
        </w:rPr>
      </w:pPr>
    </w:p>
    <w:p w:rsidR="008B6AB0" w:rsidRDefault="008B6AB0" w:rsidP="00547D58">
      <w:pPr>
        <w:pStyle w:val="NoSpacing"/>
        <w:jc w:val="both"/>
        <w:rPr>
          <w:rFonts w:asciiTheme="majorBidi" w:hAnsiTheme="majorBidi" w:cstheme="majorBidi"/>
          <w:sz w:val="24"/>
          <w:szCs w:val="24"/>
        </w:rPr>
      </w:pPr>
      <w:r>
        <w:rPr>
          <w:rFonts w:asciiTheme="majorBidi" w:hAnsiTheme="majorBidi" w:cstheme="majorBidi"/>
          <w:sz w:val="24"/>
          <w:szCs w:val="24"/>
        </w:rPr>
        <w:t>DISCUSSION 15:00-15:15</w:t>
      </w:r>
    </w:p>
    <w:p w:rsidR="008B6AB0" w:rsidRDefault="008B6AB0" w:rsidP="00547D58">
      <w:pPr>
        <w:pStyle w:val="NoSpacing"/>
        <w:jc w:val="both"/>
        <w:rPr>
          <w:rFonts w:asciiTheme="majorBidi" w:hAnsiTheme="majorBidi" w:cstheme="majorBidi"/>
          <w:sz w:val="24"/>
          <w:szCs w:val="24"/>
        </w:rPr>
      </w:pPr>
    </w:p>
    <w:p w:rsidR="008B6AB0" w:rsidRDefault="008B6AB0" w:rsidP="00547D58">
      <w:pPr>
        <w:pStyle w:val="NoSpacing"/>
        <w:jc w:val="both"/>
        <w:rPr>
          <w:rFonts w:asciiTheme="majorBidi" w:hAnsiTheme="majorBidi" w:cstheme="majorBidi"/>
          <w:b/>
          <w:bCs/>
          <w:sz w:val="24"/>
          <w:szCs w:val="24"/>
        </w:rPr>
      </w:pPr>
      <w:r>
        <w:rPr>
          <w:rFonts w:asciiTheme="majorBidi" w:hAnsiTheme="majorBidi" w:cstheme="majorBidi"/>
          <w:b/>
          <w:bCs/>
          <w:sz w:val="24"/>
          <w:szCs w:val="24"/>
        </w:rPr>
        <w:t>Chair:</w:t>
      </w:r>
      <w:r w:rsidR="00E975A5">
        <w:rPr>
          <w:rFonts w:asciiTheme="majorBidi" w:hAnsiTheme="majorBidi" w:cstheme="majorBidi"/>
          <w:b/>
          <w:bCs/>
          <w:sz w:val="24"/>
          <w:szCs w:val="24"/>
        </w:rPr>
        <w:tab/>
      </w:r>
      <w:r w:rsidR="00E975A5">
        <w:rPr>
          <w:rFonts w:asciiTheme="majorBidi" w:hAnsiTheme="majorBidi" w:cstheme="majorBidi"/>
          <w:b/>
          <w:bCs/>
          <w:sz w:val="24"/>
          <w:szCs w:val="24"/>
        </w:rPr>
        <w:tab/>
        <w:t>Catriona Cooper</w:t>
      </w:r>
    </w:p>
    <w:p w:rsidR="008B6AB0" w:rsidRDefault="008B6AB0" w:rsidP="00547D58">
      <w:pPr>
        <w:pStyle w:val="NoSpacing"/>
        <w:jc w:val="both"/>
        <w:rPr>
          <w:rFonts w:asciiTheme="majorBidi" w:hAnsiTheme="majorBidi" w:cstheme="majorBidi"/>
          <w:b/>
          <w:bCs/>
          <w:sz w:val="24"/>
          <w:szCs w:val="24"/>
        </w:rPr>
      </w:pPr>
    </w:p>
    <w:p w:rsidR="008B6AB0" w:rsidRPr="00B5554D" w:rsidRDefault="008B6AB0" w:rsidP="00547D58">
      <w:pPr>
        <w:pStyle w:val="NoSpacing"/>
        <w:jc w:val="both"/>
        <w:rPr>
          <w:rFonts w:asciiTheme="majorBidi" w:hAnsiTheme="majorBidi" w:cstheme="majorBidi"/>
          <w:sz w:val="24"/>
          <w:szCs w:val="24"/>
        </w:rPr>
      </w:pPr>
      <w:r w:rsidRPr="00B5554D">
        <w:rPr>
          <w:rFonts w:asciiTheme="majorBidi" w:hAnsiTheme="majorBidi" w:cstheme="majorBidi"/>
          <w:sz w:val="24"/>
          <w:szCs w:val="24"/>
        </w:rPr>
        <w:t>Time:</w:t>
      </w:r>
      <w:r w:rsidRPr="00B5554D">
        <w:rPr>
          <w:rFonts w:asciiTheme="majorBidi" w:hAnsiTheme="majorBidi" w:cstheme="majorBidi"/>
          <w:sz w:val="24"/>
          <w:szCs w:val="24"/>
        </w:rPr>
        <w:tab/>
      </w:r>
      <w:r>
        <w:rPr>
          <w:rFonts w:asciiTheme="majorBidi" w:hAnsiTheme="majorBidi" w:cstheme="majorBidi"/>
          <w:sz w:val="24"/>
          <w:szCs w:val="24"/>
        </w:rPr>
        <w:tab/>
        <w:t>15:15</w:t>
      </w:r>
    </w:p>
    <w:p w:rsidR="008B6AB0" w:rsidRPr="008B6AB0" w:rsidRDefault="008B6AB0" w:rsidP="00547D58">
      <w:pPr>
        <w:pStyle w:val="NoSpacing"/>
        <w:jc w:val="both"/>
        <w:rPr>
          <w:rFonts w:asciiTheme="majorBidi" w:hAnsiTheme="majorBidi" w:cstheme="majorBidi"/>
          <w:sz w:val="24"/>
          <w:szCs w:val="24"/>
        </w:rPr>
      </w:pPr>
      <w:r w:rsidRPr="00B5554D">
        <w:rPr>
          <w:rFonts w:asciiTheme="majorBidi" w:hAnsiTheme="majorBidi" w:cstheme="majorBidi"/>
          <w:sz w:val="24"/>
          <w:szCs w:val="24"/>
        </w:rPr>
        <w:t>Speaker</w:t>
      </w:r>
      <w:r w:rsidRPr="009E6FDF">
        <w:rPr>
          <w:rFonts w:asciiTheme="majorBidi" w:hAnsiTheme="majorBidi" w:cstheme="majorBidi"/>
          <w:sz w:val="24"/>
          <w:szCs w:val="24"/>
        </w:rPr>
        <w:t xml:space="preserve">: </w:t>
      </w:r>
      <w:r w:rsidRPr="009E6FDF">
        <w:rPr>
          <w:rFonts w:asciiTheme="majorBidi" w:hAnsiTheme="majorBidi" w:cstheme="majorBidi"/>
          <w:sz w:val="24"/>
          <w:szCs w:val="24"/>
        </w:rPr>
        <w:tab/>
      </w:r>
      <w:r w:rsidR="00E975A5">
        <w:rPr>
          <w:rFonts w:asciiTheme="majorBidi" w:hAnsiTheme="majorBidi" w:cstheme="majorBidi"/>
          <w:sz w:val="24"/>
          <w:szCs w:val="24"/>
        </w:rPr>
        <w:t>Matthew Tyler</w:t>
      </w:r>
      <w:r>
        <w:rPr>
          <w:rFonts w:asciiTheme="majorBidi" w:hAnsiTheme="majorBidi" w:cstheme="majorBidi"/>
          <w:sz w:val="24"/>
          <w:szCs w:val="24"/>
        </w:rPr>
        <w:t>-Jones</w:t>
      </w:r>
    </w:p>
    <w:p w:rsidR="008B6AB0" w:rsidRDefault="008B6AB0" w:rsidP="00547D58">
      <w:pPr>
        <w:spacing w:after="0" w:line="240" w:lineRule="auto"/>
        <w:ind w:left="1440" w:hanging="1440"/>
        <w:jc w:val="both"/>
        <w:rPr>
          <w:rFonts w:asciiTheme="majorBidi" w:hAnsiTheme="majorBidi" w:cstheme="majorBidi"/>
          <w:sz w:val="24"/>
          <w:szCs w:val="24"/>
        </w:rPr>
      </w:pPr>
      <w:r w:rsidRPr="008B6AB0">
        <w:rPr>
          <w:rFonts w:asciiTheme="majorBidi" w:hAnsiTheme="majorBidi" w:cstheme="majorBidi"/>
          <w:sz w:val="24"/>
          <w:szCs w:val="24"/>
        </w:rPr>
        <w:t>Title:</w:t>
      </w:r>
      <w:r w:rsidRPr="008B6AB0">
        <w:rPr>
          <w:rFonts w:asciiTheme="majorBidi" w:hAnsiTheme="majorBidi" w:cstheme="majorBidi"/>
          <w:sz w:val="24"/>
          <w:szCs w:val="24"/>
        </w:rPr>
        <w:tab/>
        <w:t>The Engines of Emotion</w:t>
      </w:r>
    </w:p>
    <w:p w:rsidR="008B6AB0" w:rsidRPr="008B6AB0" w:rsidRDefault="008B6AB0" w:rsidP="00547D58">
      <w:pPr>
        <w:spacing w:after="0" w:line="240" w:lineRule="auto"/>
        <w:ind w:left="1440" w:hanging="1440"/>
        <w:jc w:val="both"/>
        <w:rPr>
          <w:rFonts w:asciiTheme="majorBidi" w:hAnsiTheme="majorBidi" w:cstheme="majorBidi"/>
          <w:b/>
          <w:bCs/>
          <w:color w:val="1F497D" w:themeColor="text2"/>
          <w:sz w:val="24"/>
          <w:szCs w:val="24"/>
        </w:rPr>
      </w:pPr>
      <w:r w:rsidRPr="00800D0D">
        <w:rPr>
          <w:rFonts w:asciiTheme="majorBidi" w:hAnsiTheme="majorBidi" w:cstheme="majorBidi"/>
          <w:sz w:val="24"/>
          <w:szCs w:val="24"/>
        </w:rPr>
        <w:t>Abstract:</w:t>
      </w:r>
    </w:p>
    <w:p w:rsidR="008B6AB0" w:rsidRPr="008B6AB0" w:rsidRDefault="008B6AB0" w:rsidP="00547D58">
      <w:pPr>
        <w:spacing w:after="0" w:line="240" w:lineRule="auto"/>
        <w:jc w:val="both"/>
        <w:rPr>
          <w:rFonts w:asciiTheme="majorBidi" w:hAnsiTheme="majorBidi" w:cstheme="majorBidi"/>
          <w:b/>
          <w:bCs/>
          <w:color w:val="1F497D" w:themeColor="text2"/>
          <w:sz w:val="24"/>
          <w:szCs w:val="24"/>
        </w:rPr>
      </w:pPr>
    </w:p>
    <w:p w:rsidR="008B6AB0" w:rsidRPr="008B6AB0" w:rsidRDefault="008B6AB0" w:rsidP="00547D58">
      <w:pPr>
        <w:spacing w:after="0" w:line="240" w:lineRule="auto"/>
        <w:jc w:val="both"/>
        <w:rPr>
          <w:rFonts w:asciiTheme="majorBidi" w:hAnsiTheme="majorBidi" w:cstheme="majorBidi"/>
          <w:sz w:val="24"/>
          <w:szCs w:val="24"/>
        </w:rPr>
      </w:pPr>
      <w:r w:rsidRPr="008B6AB0">
        <w:rPr>
          <w:rFonts w:asciiTheme="majorBidi" w:hAnsiTheme="majorBidi" w:cstheme="majorBidi"/>
          <w:sz w:val="24"/>
          <w:szCs w:val="24"/>
        </w:rPr>
        <w:t xml:space="preserve">Recently computer based adventures games like Red Dead Redemption, Skyrim and Dear Esther have achieved emotionally engaging stories in an “open world” virtual environment. Are such games actually “Engines of Emotion” (Sylvester, T. </w:t>
      </w:r>
      <w:r w:rsidRPr="008B6AB0">
        <w:rPr>
          <w:rFonts w:asciiTheme="majorBidi" w:hAnsiTheme="majorBidi" w:cstheme="majorBidi"/>
          <w:i/>
          <w:sz w:val="24"/>
          <w:szCs w:val="24"/>
        </w:rPr>
        <w:t>Designing Games</w:t>
      </w:r>
      <w:r w:rsidRPr="008B6AB0">
        <w:rPr>
          <w:rFonts w:asciiTheme="majorBidi" w:hAnsiTheme="majorBidi" w:cstheme="majorBidi"/>
          <w:sz w:val="24"/>
          <w:szCs w:val="24"/>
        </w:rPr>
        <w:t xml:space="preserve">, O’Reilly Media, 2013-01-03. </w:t>
      </w:r>
      <w:proofErr w:type="spellStart"/>
      <w:r w:rsidRPr="008B6AB0">
        <w:rPr>
          <w:rFonts w:asciiTheme="majorBidi" w:hAnsiTheme="majorBidi" w:cstheme="majorBidi"/>
          <w:sz w:val="24"/>
          <w:szCs w:val="24"/>
        </w:rPr>
        <w:t>ePub</w:t>
      </w:r>
      <w:proofErr w:type="spellEnd"/>
      <w:r w:rsidRPr="008B6AB0">
        <w:rPr>
          <w:rFonts w:asciiTheme="majorBidi" w:hAnsiTheme="majorBidi" w:cstheme="majorBidi"/>
          <w:sz w:val="24"/>
          <w:szCs w:val="24"/>
        </w:rPr>
        <w:t>.</w:t>
      </w:r>
      <w:proofErr w:type="gramStart"/>
      <w:r w:rsidRPr="008B6AB0">
        <w:rPr>
          <w:rFonts w:asciiTheme="majorBidi" w:hAnsiTheme="majorBidi" w:cstheme="majorBidi"/>
          <w:sz w:val="24"/>
          <w:szCs w:val="24"/>
        </w:rPr>
        <w:t>) ?</w:t>
      </w:r>
      <w:proofErr w:type="gramEnd"/>
      <w:r w:rsidRPr="008B6AB0">
        <w:rPr>
          <w:rFonts w:asciiTheme="majorBidi" w:hAnsiTheme="majorBidi" w:cstheme="majorBidi"/>
          <w:sz w:val="24"/>
          <w:szCs w:val="24"/>
        </w:rPr>
        <w:t xml:space="preserve"> What can real-world cultural heritage sites learn from the video games industry about presenting a coherent story while giving visitors freedom to explore and allowing them to become participants in the story making?</w:t>
      </w:r>
    </w:p>
    <w:p w:rsidR="008B6AB0" w:rsidRPr="008B6AB0" w:rsidRDefault="008B6AB0" w:rsidP="00547D58">
      <w:pPr>
        <w:spacing w:after="0" w:line="240" w:lineRule="auto"/>
        <w:jc w:val="both"/>
        <w:rPr>
          <w:rFonts w:asciiTheme="majorBidi" w:hAnsiTheme="majorBidi" w:cstheme="majorBidi"/>
          <w:sz w:val="24"/>
          <w:szCs w:val="24"/>
        </w:rPr>
      </w:pPr>
    </w:p>
    <w:p w:rsidR="008B6AB0" w:rsidRPr="008B6AB0" w:rsidRDefault="008B6AB0" w:rsidP="00547D58">
      <w:pPr>
        <w:spacing w:after="0" w:line="240" w:lineRule="auto"/>
        <w:jc w:val="both"/>
        <w:rPr>
          <w:rFonts w:asciiTheme="majorBidi" w:hAnsiTheme="majorBidi" w:cstheme="majorBidi"/>
          <w:sz w:val="24"/>
          <w:szCs w:val="24"/>
        </w:rPr>
      </w:pPr>
      <w:r w:rsidRPr="008B6AB0">
        <w:rPr>
          <w:rFonts w:asciiTheme="majorBidi" w:hAnsiTheme="majorBidi" w:cstheme="majorBidi"/>
          <w:sz w:val="24"/>
          <w:szCs w:val="24"/>
        </w:rPr>
        <w:t xml:space="preserve">A project is being planned to experiment with game-play </w:t>
      </w:r>
      <w:proofErr w:type="gramStart"/>
      <w:r w:rsidRPr="008B6AB0">
        <w:rPr>
          <w:rFonts w:asciiTheme="majorBidi" w:hAnsiTheme="majorBidi" w:cstheme="majorBidi"/>
          <w:sz w:val="24"/>
          <w:szCs w:val="24"/>
        </w:rPr>
        <w:t>mechanics  and</w:t>
      </w:r>
      <w:proofErr w:type="gramEnd"/>
      <w:r w:rsidRPr="008B6AB0">
        <w:rPr>
          <w:rFonts w:asciiTheme="majorBidi" w:hAnsiTheme="majorBidi" w:cstheme="majorBidi"/>
          <w:sz w:val="24"/>
          <w:szCs w:val="24"/>
        </w:rPr>
        <w:t xml:space="preserve"> narrative applied to the interpretation of cultural heritage sites. In preparation for the development phase of this project, over 200 gamers responded to a survey about how they play games, and what motivates their gameplay. A focus group collected further evidence from the intended target audience for the game. Both research methods test an emotional model for gameplay set out by Nicole </w:t>
      </w:r>
      <w:proofErr w:type="spellStart"/>
      <w:r w:rsidRPr="008B6AB0">
        <w:rPr>
          <w:rFonts w:asciiTheme="majorBidi" w:hAnsiTheme="majorBidi" w:cstheme="majorBidi"/>
          <w:sz w:val="24"/>
          <w:szCs w:val="24"/>
        </w:rPr>
        <w:t>Lazzarro</w:t>
      </w:r>
      <w:proofErr w:type="spellEnd"/>
      <w:r w:rsidRPr="008B6AB0">
        <w:rPr>
          <w:rFonts w:asciiTheme="majorBidi" w:hAnsiTheme="majorBidi" w:cstheme="majorBidi"/>
          <w:sz w:val="24"/>
          <w:szCs w:val="24"/>
        </w:rPr>
        <w:t xml:space="preserve"> (</w:t>
      </w:r>
      <w:r w:rsidRPr="008B6AB0">
        <w:rPr>
          <w:rFonts w:asciiTheme="majorBidi" w:hAnsiTheme="majorBidi" w:cstheme="majorBidi"/>
          <w:sz w:val="24"/>
          <w:szCs w:val="24"/>
          <w:u w:val="single"/>
        </w:rPr>
        <w:t>Understand Emotions</w:t>
      </w:r>
      <w:r w:rsidRPr="008B6AB0">
        <w:rPr>
          <w:rFonts w:asciiTheme="majorBidi" w:hAnsiTheme="majorBidi" w:cstheme="majorBidi"/>
          <w:sz w:val="24"/>
          <w:szCs w:val="24"/>
        </w:rPr>
        <w:t xml:space="preserve">, in Bateman, C. </w:t>
      </w:r>
      <w:proofErr w:type="gramStart"/>
      <w:r w:rsidRPr="008B6AB0">
        <w:rPr>
          <w:rFonts w:asciiTheme="majorBidi" w:hAnsiTheme="majorBidi" w:cstheme="majorBidi"/>
          <w:i/>
          <w:sz w:val="24"/>
          <w:szCs w:val="24"/>
        </w:rPr>
        <w:t>Beyond</w:t>
      </w:r>
      <w:proofErr w:type="gramEnd"/>
      <w:r w:rsidRPr="008B6AB0">
        <w:rPr>
          <w:rFonts w:asciiTheme="majorBidi" w:hAnsiTheme="majorBidi" w:cstheme="majorBidi"/>
          <w:i/>
          <w:sz w:val="24"/>
          <w:szCs w:val="24"/>
        </w:rPr>
        <w:t xml:space="preserve"> Game Design: Nine Steps Towards Creating Better Videogames </w:t>
      </w:r>
      <w:r w:rsidRPr="008B6AB0">
        <w:rPr>
          <w:rFonts w:asciiTheme="majorBidi" w:hAnsiTheme="majorBidi" w:cstheme="majorBidi"/>
          <w:sz w:val="24"/>
          <w:szCs w:val="24"/>
        </w:rPr>
        <w:t>Boston, Course Technology/Cengage Learning, 2009).</w:t>
      </w:r>
    </w:p>
    <w:p w:rsidR="008B6AB0" w:rsidRPr="008B6AB0" w:rsidRDefault="008B6AB0" w:rsidP="00547D58">
      <w:pPr>
        <w:spacing w:after="0" w:line="240" w:lineRule="auto"/>
        <w:jc w:val="both"/>
        <w:rPr>
          <w:rFonts w:asciiTheme="majorBidi" w:hAnsiTheme="majorBidi" w:cstheme="majorBidi"/>
          <w:sz w:val="24"/>
          <w:szCs w:val="24"/>
        </w:rPr>
      </w:pPr>
      <w:r w:rsidRPr="008B6AB0">
        <w:rPr>
          <w:rFonts w:asciiTheme="majorBidi" w:hAnsiTheme="majorBidi" w:cstheme="majorBidi"/>
          <w:sz w:val="24"/>
          <w:szCs w:val="24"/>
        </w:rPr>
        <w:t xml:space="preserve">This presentation offers the first public look at the data, and explores what it tells us about how game </w:t>
      </w:r>
      <w:proofErr w:type="gramStart"/>
      <w:r w:rsidRPr="008B6AB0">
        <w:rPr>
          <w:rFonts w:asciiTheme="majorBidi" w:hAnsiTheme="majorBidi" w:cstheme="majorBidi"/>
          <w:sz w:val="24"/>
          <w:szCs w:val="24"/>
        </w:rPr>
        <w:t>mechanics  might</w:t>
      </w:r>
      <w:proofErr w:type="gramEnd"/>
      <w:r w:rsidRPr="008B6AB0">
        <w:rPr>
          <w:rFonts w:asciiTheme="majorBidi" w:hAnsiTheme="majorBidi" w:cstheme="majorBidi"/>
          <w:sz w:val="24"/>
          <w:szCs w:val="24"/>
        </w:rPr>
        <w:t xml:space="preserve"> be used to tell better stories around cultural heritage sites.</w:t>
      </w:r>
    </w:p>
    <w:p w:rsidR="008B6AB0" w:rsidRDefault="008B6AB0" w:rsidP="00547D58">
      <w:pPr>
        <w:spacing w:after="0" w:line="240" w:lineRule="auto"/>
        <w:jc w:val="both"/>
        <w:rPr>
          <w:rFonts w:asciiTheme="majorBidi" w:hAnsiTheme="majorBidi" w:cstheme="majorBidi"/>
          <w:b/>
          <w:bCs/>
          <w:color w:val="1F497D" w:themeColor="text2"/>
          <w:sz w:val="24"/>
          <w:szCs w:val="24"/>
        </w:rPr>
      </w:pPr>
    </w:p>
    <w:p w:rsidR="008B6AB0" w:rsidRPr="00B5554D" w:rsidRDefault="008B6AB0" w:rsidP="00547D58">
      <w:pPr>
        <w:pStyle w:val="NoSpacing"/>
        <w:jc w:val="both"/>
        <w:rPr>
          <w:rFonts w:asciiTheme="majorBidi" w:hAnsiTheme="majorBidi" w:cstheme="majorBidi"/>
          <w:sz w:val="24"/>
          <w:szCs w:val="24"/>
        </w:rPr>
      </w:pPr>
      <w:r w:rsidRPr="00B5554D">
        <w:rPr>
          <w:rFonts w:asciiTheme="majorBidi" w:hAnsiTheme="majorBidi" w:cstheme="majorBidi"/>
          <w:sz w:val="24"/>
          <w:szCs w:val="24"/>
        </w:rPr>
        <w:t>Time:</w:t>
      </w:r>
      <w:r w:rsidRPr="00B5554D">
        <w:rPr>
          <w:rFonts w:asciiTheme="majorBidi" w:hAnsiTheme="majorBidi" w:cstheme="majorBidi"/>
          <w:sz w:val="24"/>
          <w:szCs w:val="24"/>
        </w:rPr>
        <w:tab/>
      </w:r>
      <w:r>
        <w:rPr>
          <w:rFonts w:asciiTheme="majorBidi" w:hAnsiTheme="majorBidi" w:cstheme="majorBidi"/>
          <w:sz w:val="24"/>
          <w:szCs w:val="24"/>
        </w:rPr>
        <w:tab/>
        <w:t>15:30</w:t>
      </w:r>
    </w:p>
    <w:p w:rsidR="008B6AB0" w:rsidRPr="008B6AB0" w:rsidRDefault="008B6AB0" w:rsidP="00547D58">
      <w:pPr>
        <w:pStyle w:val="NoSpacing"/>
        <w:jc w:val="both"/>
        <w:rPr>
          <w:rFonts w:asciiTheme="majorBidi" w:hAnsiTheme="majorBidi" w:cstheme="majorBidi"/>
          <w:sz w:val="24"/>
          <w:szCs w:val="24"/>
        </w:rPr>
      </w:pPr>
      <w:r w:rsidRPr="00B5554D">
        <w:rPr>
          <w:rFonts w:asciiTheme="majorBidi" w:hAnsiTheme="majorBidi" w:cstheme="majorBidi"/>
          <w:sz w:val="24"/>
          <w:szCs w:val="24"/>
        </w:rPr>
        <w:t>Speaker</w:t>
      </w:r>
      <w:r w:rsidRPr="009E6FDF">
        <w:rPr>
          <w:rFonts w:asciiTheme="majorBidi" w:hAnsiTheme="majorBidi" w:cstheme="majorBidi"/>
          <w:sz w:val="24"/>
          <w:szCs w:val="24"/>
        </w:rPr>
        <w:t xml:space="preserve">: </w:t>
      </w:r>
      <w:r w:rsidRPr="009E6FDF">
        <w:rPr>
          <w:rFonts w:asciiTheme="majorBidi" w:hAnsiTheme="majorBidi" w:cstheme="majorBidi"/>
          <w:sz w:val="24"/>
          <w:szCs w:val="24"/>
        </w:rPr>
        <w:tab/>
      </w:r>
      <w:r>
        <w:rPr>
          <w:rFonts w:asciiTheme="majorBidi" w:hAnsiTheme="majorBidi" w:cstheme="majorBidi"/>
          <w:sz w:val="24"/>
          <w:szCs w:val="24"/>
        </w:rPr>
        <w:t xml:space="preserve">Peter </w:t>
      </w:r>
      <w:proofErr w:type="spellStart"/>
      <w:r>
        <w:rPr>
          <w:rFonts w:asciiTheme="majorBidi" w:hAnsiTheme="majorBidi" w:cstheme="majorBidi"/>
          <w:sz w:val="24"/>
          <w:szCs w:val="24"/>
        </w:rPr>
        <w:t>Brugger</w:t>
      </w:r>
      <w:proofErr w:type="spellEnd"/>
    </w:p>
    <w:p w:rsidR="008B6AB0" w:rsidRDefault="008B6AB0" w:rsidP="00547D58">
      <w:pPr>
        <w:spacing w:after="0" w:line="240" w:lineRule="auto"/>
        <w:jc w:val="both"/>
        <w:rPr>
          <w:rFonts w:asciiTheme="majorBidi" w:hAnsiTheme="majorBidi" w:cstheme="majorBidi"/>
          <w:sz w:val="24"/>
          <w:szCs w:val="24"/>
        </w:rPr>
      </w:pPr>
      <w:r w:rsidRPr="008B6AB0">
        <w:rPr>
          <w:rFonts w:asciiTheme="majorBidi" w:hAnsiTheme="majorBidi" w:cstheme="majorBidi"/>
          <w:sz w:val="24"/>
          <w:szCs w:val="24"/>
        </w:rPr>
        <w:t>Title:</w:t>
      </w:r>
      <w:r w:rsidRPr="008B6AB0">
        <w:rPr>
          <w:rFonts w:asciiTheme="majorBidi" w:hAnsiTheme="majorBidi" w:cstheme="majorBidi"/>
          <w:sz w:val="24"/>
          <w:szCs w:val="24"/>
        </w:rPr>
        <w:tab/>
      </w:r>
      <w:r>
        <w:rPr>
          <w:rFonts w:asciiTheme="majorBidi" w:hAnsiTheme="majorBidi" w:cstheme="majorBidi"/>
          <w:sz w:val="24"/>
          <w:szCs w:val="24"/>
        </w:rPr>
        <w:tab/>
      </w:r>
      <w:r w:rsidRPr="008B6AB0">
        <w:rPr>
          <w:rFonts w:asciiTheme="majorBidi" w:hAnsiTheme="majorBidi" w:cstheme="majorBidi"/>
          <w:sz w:val="24"/>
          <w:szCs w:val="24"/>
        </w:rPr>
        <w:t>The curious case of the 3D print and the museum</w:t>
      </w:r>
    </w:p>
    <w:p w:rsidR="008B6AB0" w:rsidRPr="008B6AB0" w:rsidRDefault="008B6AB0" w:rsidP="00547D58">
      <w:pPr>
        <w:spacing w:after="0" w:line="240" w:lineRule="auto"/>
        <w:ind w:left="1440" w:hanging="1440"/>
        <w:jc w:val="both"/>
        <w:rPr>
          <w:rFonts w:asciiTheme="majorBidi" w:hAnsiTheme="majorBidi" w:cstheme="majorBidi"/>
          <w:b/>
          <w:bCs/>
          <w:color w:val="1F497D" w:themeColor="text2"/>
          <w:sz w:val="24"/>
          <w:szCs w:val="24"/>
        </w:rPr>
      </w:pPr>
      <w:r w:rsidRPr="00800D0D">
        <w:rPr>
          <w:rFonts w:asciiTheme="majorBidi" w:hAnsiTheme="majorBidi" w:cstheme="majorBidi"/>
          <w:sz w:val="24"/>
          <w:szCs w:val="24"/>
        </w:rPr>
        <w:t>Abstract:</w:t>
      </w:r>
    </w:p>
    <w:p w:rsidR="008B6AB0" w:rsidRDefault="008B6AB0" w:rsidP="00547D58">
      <w:pPr>
        <w:spacing w:after="0" w:line="240" w:lineRule="auto"/>
        <w:jc w:val="both"/>
        <w:rPr>
          <w:rFonts w:asciiTheme="majorBidi" w:hAnsiTheme="majorBidi" w:cstheme="majorBidi"/>
          <w:b/>
          <w:bCs/>
          <w:color w:val="1F497D" w:themeColor="text2"/>
          <w:sz w:val="24"/>
          <w:szCs w:val="24"/>
        </w:rPr>
      </w:pPr>
    </w:p>
    <w:p w:rsidR="008B6AB0" w:rsidRPr="008B6AB0" w:rsidRDefault="008B6AB0" w:rsidP="00547D58">
      <w:pPr>
        <w:spacing w:after="0" w:line="240" w:lineRule="auto"/>
        <w:jc w:val="both"/>
        <w:rPr>
          <w:rFonts w:asciiTheme="majorBidi" w:hAnsiTheme="majorBidi" w:cstheme="majorBidi"/>
          <w:sz w:val="24"/>
          <w:szCs w:val="24"/>
        </w:rPr>
      </w:pPr>
      <w:r w:rsidRPr="008B6AB0">
        <w:rPr>
          <w:rFonts w:asciiTheme="majorBidi" w:hAnsiTheme="majorBidi" w:cstheme="majorBidi"/>
          <w:sz w:val="24"/>
          <w:szCs w:val="24"/>
        </w:rPr>
        <w:t>The technology behind 3D printing (3D rapid Prototyping) has advanced very far in a comparatively short space of time. Previously the 5 different technologies behind 3D printing were limited in what they could produce and in the materials they could use; but now the long list of printable materials: Plastic, Paper, Silicone, Gold has increased to: Wood, Stone, Clay etc. To produce a replica artefact and print this off using this technology does seem ideal.</w:t>
      </w:r>
    </w:p>
    <w:p w:rsidR="008B6AB0" w:rsidRPr="008B6AB0" w:rsidRDefault="008B6AB0" w:rsidP="00547D58">
      <w:pPr>
        <w:spacing w:after="0" w:line="240" w:lineRule="auto"/>
        <w:jc w:val="both"/>
        <w:rPr>
          <w:rFonts w:asciiTheme="majorBidi" w:hAnsiTheme="majorBidi" w:cstheme="majorBidi"/>
          <w:sz w:val="24"/>
          <w:szCs w:val="24"/>
        </w:rPr>
      </w:pPr>
    </w:p>
    <w:p w:rsidR="008B6AB0" w:rsidRPr="008B6AB0" w:rsidRDefault="008B6AB0" w:rsidP="00547D58">
      <w:pPr>
        <w:spacing w:after="0" w:line="240" w:lineRule="auto"/>
        <w:jc w:val="both"/>
        <w:rPr>
          <w:rFonts w:asciiTheme="majorBidi" w:hAnsiTheme="majorBidi" w:cstheme="majorBidi"/>
          <w:sz w:val="24"/>
          <w:szCs w:val="24"/>
        </w:rPr>
      </w:pPr>
      <w:r w:rsidRPr="008B6AB0">
        <w:rPr>
          <w:rFonts w:asciiTheme="majorBidi" w:hAnsiTheme="majorBidi" w:cstheme="majorBidi"/>
          <w:sz w:val="24"/>
          <w:szCs w:val="24"/>
        </w:rPr>
        <w:t>Having used a type of 3D printing known as Fused Filament Fabrication in the production and display of replica archaeology; I shall explore the appetency and status of this type of museum replica.</w:t>
      </w:r>
    </w:p>
    <w:p w:rsidR="008B6AB0" w:rsidRPr="008B6AB0" w:rsidRDefault="008B6AB0" w:rsidP="00547D58">
      <w:pPr>
        <w:spacing w:after="0" w:line="240" w:lineRule="auto"/>
        <w:jc w:val="both"/>
        <w:rPr>
          <w:rFonts w:asciiTheme="majorBidi" w:hAnsiTheme="majorBidi" w:cstheme="majorBidi"/>
          <w:sz w:val="24"/>
          <w:szCs w:val="24"/>
        </w:rPr>
      </w:pPr>
    </w:p>
    <w:p w:rsidR="008B6AB0" w:rsidRPr="008B6AB0" w:rsidRDefault="008B6AB0" w:rsidP="00547D58">
      <w:pPr>
        <w:spacing w:after="0" w:line="240" w:lineRule="auto"/>
        <w:jc w:val="both"/>
        <w:rPr>
          <w:rFonts w:asciiTheme="majorBidi" w:hAnsiTheme="majorBidi" w:cstheme="majorBidi"/>
          <w:sz w:val="24"/>
          <w:szCs w:val="24"/>
        </w:rPr>
      </w:pPr>
      <w:r w:rsidRPr="008B6AB0">
        <w:rPr>
          <w:rFonts w:asciiTheme="majorBidi" w:hAnsiTheme="majorBidi" w:cstheme="majorBidi"/>
          <w:sz w:val="24"/>
          <w:szCs w:val="24"/>
        </w:rPr>
        <w:t>In production onlookers wonder; in display however wonder becomes a mixture of curiosity and relative confusion. Can these replicas in fact be called replicas? There are of discrepancies, pros and cons concerning this technology.  Is what it can do really suitable for museum archaeology? Is this suitable for a museum?</w:t>
      </w:r>
    </w:p>
    <w:p w:rsidR="008B6AB0" w:rsidRDefault="008B6AB0" w:rsidP="00547D58">
      <w:pPr>
        <w:pStyle w:val="NoSpacing"/>
        <w:jc w:val="both"/>
        <w:rPr>
          <w:rFonts w:asciiTheme="majorBidi" w:hAnsiTheme="majorBidi" w:cstheme="majorBidi"/>
          <w:b/>
          <w:bCs/>
          <w:sz w:val="24"/>
          <w:szCs w:val="24"/>
        </w:rPr>
      </w:pPr>
    </w:p>
    <w:p w:rsidR="008B6AB0" w:rsidRDefault="008B6AB0" w:rsidP="00547D58">
      <w:pPr>
        <w:pStyle w:val="NoSpacing"/>
        <w:jc w:val="both"/>
        <w:rPr>
          <w:rFonts w:asciiTheme="majorBidi" w:hAnsiTheme="majorBidi" w:cstheme="majorBidi"/>
          <w:sz w:val="24"/>
          <w:szCs w:val="24"/>
        </w:rPr>
      </w:pPr>
      <w:r w:rsidRPr="008B6AB0">
        <w:rPr>
          <w:rFonts w:asciiTheme="majorBidi" w:hAnsiTheme="majorBidi" w:cstheme="majorBidi"/>
          <w:sz w:val="24"/>
          <w:szCs w:val="24"/>
        </w:rPr>
        <w:t>DISCUSSION</w:t>
      </w:r>
      <w:r>
        <w:rPr>
          <w:rFonts w:asciiTheme="majorBidi" w:hAnsiTheme="majorBidi" w:cstheme="majorBidi"/>
          <w:sz w:val="24"/>
          <w:szCs w:val="24"/>
        </w:rPr>
        <w:t xml:space="preserve"> 15:45-16:00</w:t>
      </w:r>
    </w:p>
    <w:p w:rsidR="008B6AB0" w:rsidRDefault="008B6AB0" w:rsidP="00547D58">
      <w:pPr>
        <w:pStyle w:val="NoSpacing"/>
        <w:jc w:val="both"/>
        <w:rPr>
          <w:rFonts w:asciiTheme="majorBidi" w:hAnsiTheme="majorBidi" w:cstheme="majorBidi"/>
          <w:sz w:val="24"/>
          <w:szCs w:val="24"/>
        </w:rPr>
      </w:pPr>
    </w:p>
    <w:p w:rsidR="008B6AB0" w:rsidRDefault="008B6AB0" w:rsidP="00547D58">
      <w:pPr>
        <w:pStyle w:val="NoSpacing"/>
        <w:jc w:val="both"/>
        <w:rPr>
          <w:rFonts w:asciiTheme="majorBidi" w:hAnsiTheme="majorBidi" w:cstheme="majorBidi"/>
          <w:sz w:val="24"/>
          <w:szCs w:val="24"/>
        </w:rPr>
      </w:pPr>
      <w:r>
        <w:rPr>
          <w:rFonts w:asciiTheme="majorBidi" w:hAnsiTheme="majorBidi" w:cstheme="majorBidi"/>
          <w:sz w:val="24"/>
          <w:szCs w:val="24"/>
        </w:rPr>
        <w:t>BREAK 16:00-16:15</w:t>
      </w:r>
    </w:p>
    <w:p w:rsidR="008B6AB0" w:rsidRDefault="008B6AB0" w:rsidP="00547D58">
      <w:pPr>
        <w:pStyle w:val="NoSpacing"/>
        <w:jc w:val="both"/>
        <w:rPr>
          <w:rFonts w:asciiTheme="majorBidi" w:hAnsiTheme="majorBidi" w:cstheme="majorBidi"/>
          <w:sz w:val="24"/>
          <w:szCs w:val="24"/>
        </w:rPr>
      </w:pPr>
    </w:p>
    <w:p w:rsidR="008B6AB0" w:rsidRPr="00B5554D" w:rsidRDefault="008B6AB0" w:rsidP="00547D58">
      <w:pPr>
        <w:pStyle w:val="NoSpacing"/>
        <w:jc w:val="both"/>
        <w:rPr>
          <w:rFonts w:asciiTheme="majorBidi" w:hAnsiTheme="majorBidi" w:cstheme="majorBidi"/>
          <w:b/>
          <w:bCs/>
          <w:sz w:val="24"/>
          <w:szCs w:val="24"/>
        </w:rPr>
      </w:pPr>
      <w:r w:rsidRPr="00B5554D">
        <w:rPr>
          <w:rFonts w:asciiTheme="majorBidi" w:hAnsiTheme="majorBidi" w:cstheme="majorBidi"/>
          <w:b/>
          <w:bCs/>
          <w:sz w:val="24"/>
          <w:szCs w:val="24"/>
        </w:rPr>
        <w:t>Session:</w:t>
      </w:r>
      <w:r w:rsidRPr="00B5554D">
        <w:rPr>
          <w:rFonts w:asciiTheme="majorBidi" w:hAnsiTheme="majorBidi" w:cstheme="majorBidi"/>
          <w:b/>
          <w:bCs/>
          <w:sz w:val="24"/>
          <w:szCs w:val="24"/>
        </w:rPr>
        <w:tab/>
      </w:r>
      <w:r>
        <w:rPr>
          <w:rFonts w:asciiTheme="majorBidi" w:hAnsiTheme="majorBidi" w:cstheme="majorBidi"/>
          <w:b/>
          <w:bCs/>
          <w:sz w:val="24"/>
          <w:szCs w:val="24"/>
        </w:rPr>
        <w:t>Old Bones, New Stories</w:t>
      </w:r>
    </w:p>
    <w:p w:rsidR="008B6AB0" w:rsidRPr="00B5554D" w:rsidRDefault="008B6AB0" w:rsidP="00547D58">
      <w:pPr>
        <w:pStyle w:val="NoSpacing"/>
        <w:jc w:val="both"/>
        <w:rPr>
          <w:rFonts w:asciiTheme="majorBidi" w:hAnsiTheme="majorBidi" w:cstheme="majorBidi"/>
          <w:b/>
          <w:bCs/>
          <w:sz w:val="24"/>
          <w:szCs w:val="24"/>
        </w:rPr>
      </w:pPr>
      <w:r w:rsidRPr="00B5554D">
        <w:rPr>
          <w:rFonts w:asciiTheme="majorBidi" w:hAnsiTheme="majorBidi" w:cstheme="majorBidi"/>
          <w:b/>
          <w:bCs/>
          <w:sz w:val="24"/>
          <w:szCs w:val="24"/>
        </w:rPr>
        <w:t>Chair:</w:t>
      </w:r>
      <w:r w:rsidR="00E975A5">
        <w:rPr>
          <w:rFonts w:asciiTheme="majorBidi" w:hAnsiTheme="majorBidi" w:cstheme="majorBidi"/>
          <w:b/>
          <w:bCs/>
          <w:sz w:val="24"/>
          <w:szCs w:val="24"/>
        </w:rPr>
        <w:tab/>
      </w:r>
      <w:r w:rsidR="00E975A5">
        <w:rPr>
          <w:rFonts w:asciiTheme="majorBidi" w:hAnsiTheme="majorBidi" w:cstheme="majorBidi"/>
          <w:b/>
          <w:bCs/>
          <w:sz w:val="24"/>
          <w:szCs w:val="24"/>
        </w:rPr>
        <w:tab/>
        <w:t>Ellie Williams</w:t>
      </w:r>
    </w:p>
    <w:p w:rsidR="008B6AB0" w:rsidRDefault="008B6AB0" w:rsidP="00547D58">
      <w:pPr>
        <w:pStyle w:val="NoSpacing"/>
        <w:jc w:val="both"/>
        <w:rPr>
          <w:rFonts w:asciiTheme="majorBidi" w:hAnsiTheme="majorBidi" w:cstheme="majorBidi"/>
          <w:sz w:val="24"/>
          <w:szCs w:val="24"/>
        </w:rPr>
      </w:pPr>
    </w:p>
    <w:p w:rsidR="008B6AB0" w:rsidRPr="00B5554D" w:rsidRDefault="008B6AB0" w:rsidP="00547D58">
      <w:pPr>
        <w:pStyle w:val="NoSpacing"/>
        <w:jc w:val="both"/>
        <w:rPr>
          <w:rFonts w:asciiTheme="majorBidi" w:hAnsiTheme="majorBidi" w:cstheme="majorBidi"/>
          <w:sz w:val="24"/>
          <w:szCs w:val="24"/>
        </w:rPr>
      </w:pPr>
      <w:r w:rsidRPr="00B5554D">
        <w:rPr>
          <w:rFonts w:asciiTheme="majorBidi" w:hAnsiTheme="majorBidi" w:cstheme="majorBidi"/>
          <w:sz w:val="24"/>
          <w:szCs w:val="24"/>
        </w:rPr>
        <w:t>Time:</w:t>
      </w:r>
      <w:r w:rsidRPr="00B5554D">
        <w:rPr>
          <w:rFonts w:asciiTheme="majorBidi" w:hAnsiTheme="majorBidi" w:cstheme="majorBidi"/>
          <w:sz w:val="24"/>
          <w:szCs w:val="24"/>
        </w:rPr>
        <w:tab/>
      </w:r>
      <w:r>
        <w:rPr>
          <w:rFonts w:asciiTheme="majorBidi" w:hAnsiTheme="majorBidi" w:cstheme="majorBidi"/>
          <w:sz w:val="24"/>
          <w:szCs w:val="24"/>
        </w:rPr>
        <w:tab/>
        <w:t>16:15</w:t>
      </w:r>
    </w:p>
    <w:p w:rsidR="008B6AB0" w:rsidRPr="009E6FDF" w:rsidRDefault="008B6AB0" w:rsidP="00547D58">
      <w:pPr>
        <w:pStyle w:val="NoSpacing"/>
        <w:jc w:val="both"/>
        <w:rPr>
          <w:rFonts w:asciiTheme="majorBidi" w:hAnsiTheme="majorBidi" w:cstheme="majorBidi"/>
          <w:sz w:val="24"/>
          <w:szCs w:val="24"/>
        </w:rPr>
      </w:pPr>
      <w:r w:rsidRPr="00B5554D">
        <w:rPr>
          <w:rFonts w:asciiTheme="majorBidi" w:hAnsiTheme="majorBidi" w:cstheme="majorBidi"/>
          <w:sz w:val="24"/>
          <w:szCs w:val="24"/>
        </w:rPr>
        <w:t>Speaker</w:t>
      </w:r>
      <w:r w:rsidRPr="009E6FDF">
        <w:rPr>
          <w:rFonts w:asciiTheme="majorBidi" w:hAnsiTheme="majorBidi" w:cstheme="majorBidi"/>
          <w:sz w:val="24"/>
          <w:szCs w:val="24"/>
        </w:rPr>
        <w:t xml:space="preserve">: </w:t>
      </w:r>
      <w:r w:rsidRPr="009E6FDF">
        <w:rPr>
          <w:rFonts w:asciiTheme="majorBidi" w:hAnsiTheme="majorBidi" w:cstheme="majorBidi"/>
          <w:sz w:val="24"/>
          <w:szCs w:val="24"/>
        </w:rPr>
        <w:tab/>
      </w:r>
      <w:r>
        <w:rPr>
          <w:rFonts w:asciiTheme="majorBidi" w:hAnsiTheme="majorBidi" w:cstheme="majorBidi"/>
          <w:sz w:val="24"/>
          <w:szCs w:val="24"/>
        </w:rPr>
        <w:t>Louise King</w:t>
      </w:r>
    </w:p>
    <w:p w:rsidR="008B6AB0" w:rsidRPr="008B6AB0" w:rsidRDefault="008B6AB0" w:rsidP="00547D58">
      <w:pPr>
        <w:spacing w:after="0" w:line="240" w:lineRule="auto"/>
        <w:ind w:left="1440" w:hanging="1440"/>
        <w:jc w:val="both"/>
        <w:rPr>
          <w:rFonts w:asciiTheme="majorBidi" w:eastAsia="Times New Roman" w:hAnsiTheme="majorBidi" w:cstheme="majorBidi"/>
          <w:b/>
          <w:bCs/>
          <w:color w:val="1F497D" w:themeColor="text2"/>
          <w:sz w:val="24"/>
          <w:szCs w:val="24"/>
          <w:lang w:eastAsia="en-US"/>
        </w:rPr>
      </w:pPr>
      <w:r w:rsidRPr="009E6FDF">
        <w:rPr>
          <w:rFonts w:asciiTheme="majorBidi" w:hAnsiTheme="majorBidi" w:cstheme="majorBidi"/>
          <w:sz w:val="24"/>
          <w:szCs w:val="24"/>
        </w:rPr>
        <w:t>Title:</w:t>
      </w:r>
      <w:r w:rsidRPr="009E6FDF">
        <w:rPr>
          <w:rFonts w:asciiTheme="majorBidi" w:hAnsiTheme="majorBidi" w:cstheme="majorBidi"/>
          <w:sz w:val="24"/>
          <w:szCs w:val="24"/>
        </w:rPr>
        <w:tab/>
      </w:r>
      <w:r w:rsidRPr="008B6AB0">
        <w:rPr>
          <w:rFonts w:asciiTheme="majorBidi" w:eastAsia="Times New Roman" w:hAnsiTheme="majorBidi" w:cstheme="majorBidi"/>
          <w:sz w:val="24"/>
          <w:szCs w:val="24"/>
          <w:lang w:eastAsia="en-US"/>
        </w:rPr>
        <w:t xml:space="preserve">The Pathological appearance of infectious middle ear disease (IMED) on human skeletal remains and its potential in identifying pre-antibiotic </w:t>
      </w:r>
      <w:proofErr w:type="spellStart"/>
      <w:r w:rsidRPr="008B6AB0">
        <w:rPr>
          <w:rFonts w:asciiTheme="majorBidi" w:eastAsia="Times New Roman" w:hAnsiTheme="majorBidi" w:cstheme="majorBidi"/>
          <w:sz w:val="24"/>
          <w:szCs w:val="24"/>
          <w:lang w:eastAsia="en-US"/>
        </w:rPr>
        <w:t>polymicrobial</w:t>
      </w:r>
      <w:proofErr w:type="spellEnd"/>
      <w:r w:rsidRPr="008B6AB0">
        <w:rPr>
          <w:rFonts w:asciiTheme="majorBidi" w:eastAsia="Times New Roman" w:hAnsiTheme="majorBidi" w:cstheme="majorBidi"/>
          <w:sz w:val="24"/>
          <w:szCs w:val="24"/>
          <w:lang w:eastAsia="en-US"/>
        </w:rPr>
        <w:t xml:space="preserve"> chronic otitis media (OM) in past populations</w:t>
      </w:r>
    </w:p>
    <w:p w:rsidR="008B6AB0" w:rsidRPr="00824B32" w:rsidRDefault="008B6AB0" w:rsidP="00547D58">
      <w:pPr>
        <w:pStyle w:val="NoSpacing"/>
        <w:jc w:val="both"/>
        <w:rPr>
          <w:rFonts w:asciiTheme="majorBidi" w:hAnsiTheme="majorBidi" w:cstheme="majorBidi"/>
          <w:sz w:val="24"/>
          <w:szCs w:val="24"/>
        </w:rPr>
      </w:pPr>
      <w:r w:rsidRPr="00800D0D">
        <w:rPr>
          <w:rFonts w:asciiTheme="majorBidi" w:hAnsiTheme="majorBidi" w:cstheme="majorBidi"/>
          <w:sz w:val="24"/>
          <w:szCs w:val="24"/>
        </w:rPr>
        <w:t>Abstract:</w:t>
      </w:r>
    </w:p>
    <w:p w:rsidR="008B6AB0" w:rsidRDefault="008B6AB0" w:rsidP="00547D58">
      <w:pPr>
        <w:spacing w:after="0" w:line="240" w:lineRule="auto"/>
        <w:jc w:val="both"/>
        <w:rPr>
          <w:rFonts w:asciiTheme="majorBidi" w:hAnsiTheme="majorBidi" w:cstheme="majorBidi"/>
          <w:b/>
          <w:bCs/>
          <w:color w:val="1F497D" w:themeColor="text2"/>
          <w:sz w:val="24"/>
          <w:szCs w:val="24"/>
        </w:rPr>
      </w:pPr>
    </w:p>
    <w:p w:rsidR="008B6AB0" w:rsidRPr="008B6AB0" w:rsidRDefault="008B6AB0" w:rsidP="00547D58">
      <w:pPr>
        <w:spacing w:after="0" w:line="240" w:lineRule="auto"/>
        <w:jc w:val="both"/>
        <w:rPr>
          <w:rFonts w:asciiTheme="majorBidi" w:hAnsiTheme="majorBidi" w:cstheme="majorBidi"/>
          <w:sz w:val="24"/>
          <w:szCs w:val="24"/>
        </w:rPr>
      </w:pPr>
      <w:r w:rsidRPr="008B6AB0">
        <w:rPr>
          <w:rFonts w:asciiTheme="majorBidi" w:hAnsiTheme="majorBidi" w:cstheme="majorBidi"/>
          <w:sz w:val="24"/>
          <w:szCs w:val="24"/>
        </w:rPr>
        <w:t xml:space="preserve">My research is exploring the relationship between infectious middle ear disease and its various magnitudes through the pathological or morphological changes that may be seen on human skeletal remains, in particular the three ear </w:t>
      </w:r>
      <w:proofErr w:type="spellStart"/>
      <w:r w:rsidRPr="008B6AB0">
        <w:rPr>
          <w:rFonts w:asciiTheme="majorBidi" w:hAnsiTheme="majorBidi" w:cstheme="majorBidi"/>
          <w:sz w:val="24"/>
          <w:szCs w:val="24"/>
        </w:rPr>
        <w:t>ossicles</w:t>
      </w:r>
      <w:proofErr w:type="spellEnd"/>
      <w:r w:rsidRPr="008B6AB0">
        <w:rPr>
          <w:rFonts w:asciiTheme="majorBidi" w:hAnsiTheme="majorBidi" w:cstheme="majorBidi"/>
          <w:sz w:val="24"/>
          <w:szCs w:val="24"/>
        </w:rPr>
        <w:t>: the malleus (hammer), incus (anvil) and stapes (stirrup).  The tympanic cavity (middle ear auditory canal) located within the temporal bone of the cranium will also be a  focus; incorporating other pathological modifications on and within the bone due to possible secondary infections caused through middle ear disease.  Other factors such as age of host, exposure of host to pathogen i.e. through population densities will also be considered.  The biology of main causative bacteria will also be explored and its reaction to host’s immune response.</w:t>
      </w:r>
    </w:p>
    <w:p w:rsidR="008B6AB0" w:rsidRDefault="008B6AB0" w:rsidP="00547D58">
      <w:pPr>
        <w:pStyle w:val="NoSpacing"/>
        <w:jc w:val="both"/>
        <w:rPr>
          <w:rFonts w:asciiTheme="majorBidi" w:hAnsiTheme="majorBidi" w:cstheme="majorBidi"/>
          <w:sz w:val="24"/>
          <w:szCs w:val="24"/>
        </w:rPr>
      </w:pPr>
    </w:p>
    <w:p w:rsidR="00C06A5D" w:rsidRPr="00B5554D" w:rsidRDefault="00C06A5D" w:rsidP="00547D58">
      <w:pPr>
        <w:pStyle w:val="NoSpacing"/>
        <w:jc w:val="both"/>
        <w:rPr>
          <w:rFonts w:asciiTheme="majorBidi" w:hAnsiTheme="majorBidi" w:cstheme="majorBidi"/>
          <w:sz w:val="24"/>
          <w:szCs w:val="24"/>
        </w:rPr>
      </w:pPr>
      <w:r w:rsidRPr="00B5554D">
        <w:rPr>
          <w:rFonts w:asciiTheme="majorBidi" w:hAnsiTheme="majorBidi" w:cstheme="majorBidi"/>
          <w:sz w:val="24"/>
          <w:szCs w:val="24"/>
        </w:rPr>
        <w:t>Time:</w:t>
      </w:r>
      <w:r w:rsidRPr="00B5554D">
        <w:rPr>
          <w:rFonts w:asciiTheme="majorBidi" w:hAnsiTheme="majorBidi" w:cstheme="majorBidi"/>
          <w:sz w:val="24"/>
          <w:szCs w:val="24"/>
        </w:rPr>
        <w:tab/>
      </w:r>
      <w:r>
        <w:rPr>
          <w:rFonts w:asciiTheme="majorBidi" w:hAnsiTheme="majorBidi" w:cstheme="majorBidi"/>
          <w:sz w:val="24"/>
          <w:szCs w:val="24"/>
        </w:rPr>
        <w:tab/>
        <w:t>16:30</w:t>
      </w:r>
    </w:p>
    <w:p w:rsidR="00C06A5D" w:rsidRPr="009E6FDF" w:rsidRDefault="00C06A5D" w:rsidP="00547D58">
      <w:pPr>
        <w:pStyle w:val="NoSpacing"/>
        <w:jc w:val="both"/>
        <w:rPr>
          <w:rFonts w:asciiTheme="majorBidi" w:hAnsiTheme="majorBidi" w:cstheme="majorBidi"/>
          <w:sz w:val="24"/>
          <w:szCs w:val="24"/>
        </w:rPr>
      </w:pPr>
      <w:r w:rsidRPr="00B5554D">
        <w:rPr>
          <w:rFonts w:asciiTheme="majorBidi" w:hAnsiTheme="majorBidi" w:cstheme="majorBidi"/>
          <w:sz w:val="24"/>
          <w:szCs w:val="24"/>
        </w:rPr>
        <w:t>Speaker</w:t>
      </w:r>
      <w:r w:rsidRPr="009E6FDF">
        <w:rPr>
          <w:rFonts w:asciiTheme="majorBidi" w:hAnsiTheme="majorBidi" w:cstheme="majorBidi"/>
          <w:sz w:val="24"/>
          <w:szCs w:val="24"/>
        </w:rPr>
        <w:t xml:space="preserve">: </w:t>
      </w:r>
      <w:r w:rsidRPr="009E6FDF">
        <w:rPr>
          <w:rFonts w:asciiTheme="majorBidi" w:hAnsiTheme="majorBidi" w:cstheme="majorBidi"/>
          <w:sz w:val="24"/>
          <w:szCs w:val="24"/>
        </w:rPr>
        <w:tab/>
      </w:r>
      <w:r>
        <w:rPr>
          <w:rFonts w:asciiTheme="majorBidi" w:hAnsiTheme="majorBidi" w:cstheme="majorBidi"/>
          <w:sz w:val="24"/>
          <w:szCs w:val="24"/>
        </w:rPr>
        <w:t>Richard Chuang</w:t>
      </w:r>
    </w:p>
    <w:p w:rsidR="00C06A5D" w:rsidRPr="008B6AB0" w:rsidRDefault="00C06A5D" w:rsidP="00547D58">
      <w:pPr>
        <w:spacing w:after="0" w:line="240" w:lineRule="auto"/>
        <w:jc w:val="both"/>
        <w:rPr>
          <w:rFonts w:asciiTheme="majorBidi" w:eastAsia="PMingLiU" w:hAnsiTheme="majorBidi" w:cstheme="majorBidi"/>
          <w:sz w:val="24"/>
          <w:szCs w:val="24"/>
          <w:lang w:eastAsia="zh-TW"/>
        </w:rPr>
      </w:pPr>
      <w:r w:rsidRPr="009E6FDF">
        <w:rPr>
          <w:rFonts w:asciiTheme="majorBidi" w:hAnsiTheme="majorBidi" w:cstheme="majorBidi"/>
          <w:sz w:val="24"/>
          <w:szCs w:val="24"/>
        </w:rPr>
        <w:t>Title:</w:t>
      </w:r>
      <w:r w:rsidRPr="009E6FDF">
        <w:rPr>
          <w:rFonts w:asciiTheme="majorBidi" w:hAnsiTheme="majorBidi" w:cstheme="majorBidi"/>
          <w:sz w:val="24"/>
          <w:szCs w:val="24"/>
        </w:rPr>
        <w:tab/>
      </w:r>
      <w:r>
        <w:rPr>
          <w:rFonts w:asciiTheme="majorBidi" w:hAnsiTheme="majorBidi" w:cstheme="majorBidi"/>
          <w:sz w:val="24"/>
          <w:szCs w:val="24"/>
        </w:rPr>
        <w:tab/>
      </w:r>
      <w:r w:rsidRPr="00C06A5D">
        <w:rPr>
          <w:rFonts w:asciiTheme="majorBidi" w:eastAsia="PMingLiU" w:hAnsiTheme="majorBidi" w:cstheme="majorBidi"/>
          <w:sz w:val="24"/>
          <w:szCs w:val="24"/>
          <w:lang w:eastAsia="zh-TW"/>
        </w:rPr>
        <w:t xml:space="preserve">The Localness of Domestic </w:t>
      </w:r>
      <w:proofErr w:type="spellStart"/>
      <w:r w:rsidRPr="00C06A5D">
        <w:rPr>
          <w:rFonts w:asciiTheme="majorBidi" w:eastAsia="PMingLiU" w:hAnsiTheme="majorBidi" w:cstheme="majorBidi"/>
          <w:sz w:val="24"/>
          <w:szCs w:val="24"/>
          <w:lang w:eastAsia="zh-TW"/>
        </w:rPr>
        <w:t>Equids</w:t>
      </w:r>
      <w:proofErr w:type="spellEnd"/>
      <w:r w:rsidRPr="00C06A5D">
        <w:rPr>
          <w:rFonts w:asciiTheme="majorBidi" w:eastAsia="PMingLiU" w:hAnsiTheme="majorBidi" w:cstheme="majorBidi"/>
          <w:sz w:val="24"/>
          <w:szCs w:val="24"/>
          <w:lang w:eastAsia="zh-TW"/>
        </w:rPr>
        <w:t xml:space="preserve"> in Romano Britain</w:t>
      </w:r>
    </w:p>
    <w:p w:rsidR="00C06A5D" w:rsidRPr="00824B32" w:rsidRDefault="00C06A5D" w:rsidP="00547D58">
      <w:pPr>
        <w:pStyle w:val="NoSpacing"/>
        <w:jc w:val="both"/>
        <w:rPr>
          <w:rFonts w:asciiTheme="majorBidi" w:hAnsiTheme="majorBidi" w:cstheme="majorBidi"/>
          <w:sz w:val="24"/>
          <w:szCs w:val="24"/>
        </w:rPr>
      </w:pPr>
      <w:r w:rsidRPr="00800D0D">
        <w:rPr>
          <w:rFonts w:asciiTheme="majorBidi" w:hAnsiTheme="majorBidi" w:cstheme="majorBidi"/>
          <w:sz w:val="24"/>
          <w:szCs w:val="24"/>
        </w:rPr>
        <w:t>Abstract:</w:t>
      </w:r>
    </w:p>
    <w:p w:rsidR="00C06A5D" w:rsidRDefault="00C06A5D" w:rsidP="00547D58">
      <w:pPr>
        <w:spacing w:after="0" w:line="240" w:lineRule="auto"/>
        <w:jc w:val="both"/>
        <w:rPr>
          <w:rFonts w:asciiTheme="majorBidi" w:eastAsia="PMingLiU" w:hAnsiTheme="majorBidi" w:cstheme="majorBidi"/>
          <w:b/>
          <w:bCs/>
          <w:color w:val="1F497D" w:themeColor="text2"/>
          <w:sz w:val="24"/>
          <w:szCs w:val="24"/>
          <w:lang w:eastAsia="zh-TW"/>
        </w:rPr>
      </w:pPr>
    </w:p>
    <w:p w:rsidR="00C06A5D" w:rsidRDefault="00E12202" w:rsidP="00547D58">
      <w:pPr>
        <w:spacing w:after="0" w:line="240" w:lineRule="auto"/>
        <w:jc w:val="both"/>
        <w:rPr>
          <w:rFonts w:asciiTheme="majorBidi" w:hAnsiTheme="majorBidi" w:cstheme="majorBidi"/>
          <w:sz w:val="24"/>
          <w:szCs w:val="24"/>
        </w:rPr>
      </w:pPr>
      <w:r w:rsidRPr="00E12202">
        <w:rPr>
          <w:rFonts w:asciiTheme="majorBidi" w:hAnsiTheme="majorBidi" w:cstheme="majorBidi"/>
          <w:sz w:val="24"/>
          <w:szCs w:val="24"/>
        </w:rPr>
        <w:t xml:space="preserve">Domestic </w:t>
      </w:r>
      <w:proofErr w:type="spellStart"/>
      <w:r w:rsidRPr="00E12202">
        <w:rPr>
          <w:rFonts w:asciiTheme="majorBidi" w:hAnsiTheme="majorBidi" w:cstheme="majorBidi"/>
          <w:sz w:val="24"/>
          <w:szCs w:val="24"/>
        </w:rPr>
        <w:t>equids</w:t>
      </w:r>
      <w:proofErr w:type="spellEnd"/>
      <w:r w:rsidRPr="00E12202">
        <w:rPr>
          <w:rFonts w:asciiTheme="majorBidi" w:hAnsiTheme="majorBidi" w:cstheme="majorBidi"/>
          <w:sz w:val="24"/>
          <w:szCs w:val="24"/>
        </w:rPr>
        <w:t xml:space="preserve"> played an essential role in the Roman world. From military campaign to economic activities, domestic </w:t>
      </w:r>
      <w:proofErr w:type="spellStart"/>
      <w:r w:rsidRPr="00E12202">
        <w:rPr>
          <w:rFonts w:asciiTheme="majorBidi" w:hAnsiTheme="majorBidi" w:cstheme="majorBidi"/>
          <w:sz w:val="24"/>
          <w:szCs w:val="24"/>
        </w:rPr>
        <w:t>equids</w:t>
      </w:r>
      <w:proofErr w:type="spellEnd"/>
      <w:r w:rsidRPr="00E12202">
        <w:rPr>
          <w:rFonts w:asciiTheme="majorBidi" w:hAnsiTheme="majorBidi" w:cstheme="majorBidi"/>
          <w:sz w:val="24"/>
          <w:szCs w:val="24"/>
        </w:rPr>
        <w:t xml:space="preserve"> -were not only the main medium of long distance transportation over land, but also provided substantial labour for local agricultural production. According to written sources, mules, in particular were used predominantly as pack </w:t>
      </w:r>
      <w:proofErr w:type="gramStart"/>
      <w:r w:rsidRPr="00E12202">
        <w:rPr>
          <w:rFonts w:asciiTheme="majorBidi" w:hAnsiTheme="majorBidi" w:cstheme="majorBidi"/>
          <w:sz w:val="24"/>
          <w:szCs w:val="24"/>
        </w:rPr>
        <w:t>animals  by</w:t>
      </w:r>
      <w:proofErr w:type="gramEnd"/>
      <w:r w:rsidRPr="00E12202">
        <w:rPr>
          <w:rFonts w:asciiTheme="majorBidi" w:hAnsiTheme="majorBidi" w:cstheme="majorBidi"/>
          <w:sz w:val="24"/>
          <w:szCs w:val="24"/>
        </w:rPr>
        <w:t xml:space="preserve"> the military  and enable the transport of troops, supply, and large weaponry  to every corner of the empire. The production of mules  requires the presence of both male donkey and female horse, and thus mule production in northern Europe would necessitates the importation of donkeys -to regions outside of the natural distribution and/or the import of mules from elsewhere. In addition, the Roman military had specific standards for their horses. Despite much of these standards were associated with </w:t>
      </w:r>
      <w:proofErr w:type="spellStart"/>
      <w:r w:rsidRPr="00E12202">
        <w:rPr>
          <w:rFonts w:asciiTheme="majorBidi" w:hAnsiTheme="majorBidi" w:cstheme="majorBidi"/>
          <w:sz w:val="24"/>
          <w:szCs w:val="24"/>
        </w:rPr>
        <w:t>behaviors</w:t>
      </w:r>
      <w:proofErr w:type="spellEnd"/>
      <w:r w:rsidRPr="00E12202">
        <w:rPr>
          <w:rFonts w:asciiTheme="majorBidi" w:hAnsiTheme="majorBidi" w:cstheme="majorBidi"/>
          <w:sz w:val="24"/>
          <w:szCs w:val="24"/>
        </w:rPr>
        <w:t xml:space="preserve"> rather than conformation, breeds from particular regions are favoured over others. Such preference for particular horse breeds suggests that the export and import of horses was not uncommon. This has been indeed described in historical sources but not recognized in the </w:t>
      </w:r>
      <w:proofErr w:type="spellStart"/>
      <w:r w:rsidRPr="00E12202">
        <w:rPr>
          <w:rFonts w:asciiTheme="majorBidi" w:hAnsiTheme="majorBidi" w:cstheme="majorBidi"/>
          <w:sz w:val="24"/>
          <w:szCs w:val="24"/>
        </w:rPr>
        <w:t>zooarchaeological</w:t>
      </w:r>
      <w:proofErr w:type="spellEnd"/>
      <w:r w:rsidRPr="00E12202">
        <w:rPr>
          <w:rFonts w:asciiTheme="majorBidi" w:hAnsiTheme="majorBidi" w:cstheme="majorBidi"/>
          <w:sz w:val="24"/>
          <w:szCs w:val="24"/>
        </w:rPr>
        <w:t xml:space="preserve"> record. For the second part of my thesis, isotopic analysis will be applied to examine the localness of domestic </w:t>
      </w:r>
      <w:proofErr w:type="spellStart"/>
      <w:r w:rsidRPr="00E12202">
        <w:rPr>
          <w:rFonts w:asciiTheme="majorBidi" w:hAnsiTheme="majorBidi" w:cstheme="majorBidi"/>
          <w:sz w:val="24"/>
          <w:szCs w:val="24"/>
        </w:rPr>
        <w:t>equids</w:t>
      </w:r>
      <w:proofErr w:type="spellEnd"/>
      <w:r w:rsidRPr="00E12202">
        <w:rPr>
          <w:rFonts w:asciiTheme="majorBidi" w:hAnsiTheme="majorBidi" w:cstheme="majorBidi"/>
          <w:sz w:val="24"/>
          <w:szCs w:val="24"/>
        </w:rPr>
        <w:t xml:space="preserve"> in Roman Britain in order to comprehend the procurement of mules and horses.  The use of oxygen isotopic analysis on teeth will results in an average value representing the environment where the subjects grew up in. The data then can be compared between local value and other </w:t>
      </w:r>
      <w:proofErr w:type="spellStart"/>
      <w:r w:rsidRPr="00E12202">
        <w:rPr>
          <w:rFonts w:asciiTheme="majorBidi" w:hAnsiTheme="majorBidi" w:cstheme="majorBidi"/>
          <w:sz w:val="24"/>
          <w:szCs w:val="24"/>
        </w:rPr>
        <w:t>equids</w:t>
      </w:r>
      <w:proofErr w:type="spellEnd"/>
      <w:r w:rsidRPr="00E12202">
        <w:rPr>
          <w:rFonts w:asciiTheme="majorBidi" w:hAnsiTheme="majorBidi" w:cstheme="majorBidi"/>
          <w:sz w:val="24"/>
          <w:szCs w:val="24"/>
        </w:rPr>
        <w:t xml:space="preserve"> to provide a comprehensive view of their localness.</w:t>
      </w:r>
    </w:p>
    <w:p w:rsidR="00E12202" w:rsidRPr="00C06A5D" w:rsidRDefault="00E12202" w:rsidP="00547D58">
      <w:pPr>
        <w:spacing w:after="0" w:line="240" w:lineRule="auto"/>
        <w:jc w:val="both"/>
        <w:rPr>
          <w:rFonts w:asciiTheme="majorBidi" w:hAnsiTheme="majorBidi" w:cstheme="majorBidi"/>
          <w:sz w:val="24"/>
          <w:szCs w:val="24"/>
        </w:rPr>
      </w:pPr>
    </w:p>
    <w:p w:rsidR="00C06A5D" w:rsidRDefault="00C06A5D" w:rsidP="00547D58">
      <w:pPr>
        <w:pStyle w:val="NoSpacing"/>
        <w:jc w:val="both"/>
        <w:rPr>
          <w:rFonts w:asciiTheme="majorBidi" w:hAnsiTheme="majorBidi" w:cstheme="majorBidi"/>
          <w:sz w:val="24"/>
          <w:szCs w:val="24"/>
        </w:rPr>
      </w:pPr>
      <w:r>
        <w:rPr>
          <w:rFonts w:asciiTheme="majorBidi" w:hAnsiTheme="majorBidi" w:cstheme="majorBidi"/>
          <w:sz w:val="24"/>
          <w:szCs w:val="24"/>
        </w:rPr>
        <w:t>DISCUSSION 16:45-17:00</w:t>
      </w:r>
    </w:p>
    <w:p w:rsidR="00C06A5D" w:rsidRDefault="00C06A5D" w:rsidP="00547D58">
      <w:pPr>
        <w:pStyle w:val="NoSpacing"/>
        <w:jc w:val="both"/>
        <w:rPr>
          <w:rFonts w:asciiTheme="majorBidi" w:hAnsiTheme="majorBidi" w:cstheme="majorBidi"/>
          <w:sz w:val="24"/>
          <w:szCs w:val="24"/>
        </w:rPr>
      </w:pPr>
    </w:p>
    <w:p w:rsidR="00CA7CC7" w:rsidRDefault="00C06A5D" w:rsidP="00547D58">
      <w:pPr>
        <w:pStyle w:val="NoSpacing"/>
        <w:jc w:val="both"/>
        <w:rPr>
          <w:rFonts w:asciiTheme="majorBidi" w:hAnsiTheme="majorBidi" w:cstheme="majorBidi"/>
          <w:sz w:val="24"/>
          <w:szCs w:val="24"/>
        </w:rPr>
      </w:pPr>
      <w:r>
        <w:rPr>
          <w:rFonts w:asciiTheme="majorBidi" w:hAnsiTheme="majorBidi" w:cstheme="majorBidi"/>
          <w:sz w:val="24"/>
          <w:szCs w:val="24"/>
        </w:rPr>
        <w:t>Short BREAK followed by KEYNOTE</w:t>
      </w:r>
      <w:r w:rsidR="00554BCA">
        <w:rPr>
          <w:rFonts w:asciiTheme="majorBidi" w:hAnsiTheme="majorBidi" w:cstheme="majorBidi"/>
          <w:sz w:val="24"/>
          <w:szCs w:val="24"/>
        </w:rPr>
        <w:t xml:space="preserve"> speaker,</w:t>
      </w:r>
      <w:bookmarkStart w:id="0" w:name="_GoBack"/>
      <w:bookmarkEnd w:id="0"/>
      <w:r w:rsidR="00E12202">
        <w:rPr>
          <w:rFonts w:asciiTheme="majorBidi" w:hAnsiTheme="majorBidi" w:cstheme="majorBidi"/>
          <w:sz w:val="24"/>
          <w:szCs w:val="24"/>
        </w:rPr>
        <w:t xml:space="preserve"> </w:t>
      </w:r>
      <w:r w:rsidR="00E12202" w:rsidRPr="00E12202">
        <w:rPr>
          <w:rFonts w:asciiTheme="majorBidi" w:hAnsiTheme="majorBidi" w:cstheme="majorBidi"/>
          <w:b/>
          <w:bCs/>
          <w:sz w:val="24"/>
          <w:szCs w:val="24"/>
        </w:rPr>
        <w:t>Dr Alistair Pike</w:t>
      </w:r>
      <w:r>
        <w:rPr>
          <w:rFonts w:asciiTheme="majorBidi" w:hAnsiTheme="majorBidi" w:cstheme="majorBidi"/>
          <w:sz w:val="24"/>
          <w:szCs w:val="24"/>
        </w:rPr>
        <w:t xml:space="preserve"> and WINE RECEPTION</w:t>
      </w:r>
    </w:p>
    <w:p w:rsidR="00CA7CC7" w:rsidRPr="00CA7CC7" w:rsidRDefault="00CA7CC7" w:rsidP="00547D58">
      <w:pPr>
        <w:jc w:val="both"/>
      </w:pPr>
    </w:p>
    <w:p w:rsidR="00CA7CC7" w:rsidRPr="00CA7CC7" w:rsidRDefault="00CA7CC7" w:rsidP="00547D58">
      <w:pPr>
        <w:jc w:val="both"/>
      </w:pPr>
    </w:p>
    <w:p w:rsidR="00CA7CC7" w:rsidRPr="00CA7CC7" w:rsidRDefault="00CA7CC7" w:rsidP="00547D58">
      <w:pPr>
        <w:jc w:val="both"/>
      </w:pPr>
    </w:p>
    <w:p w:rsidR="00CA7CC7" w:rsidRPr="00CA7CC7" w:rsidRDefault="00CA7CC7" w:rsidP="00547D58">
      <w:pPr>
        <w:jc w:val="both"/>
      </w:pPr>
    </w:p>
    <w:p w:rsidR="00CA7CC7" w:rsidRPr="00CA7CC7" w:rsidRDefault="00CA7CC7" w:rsidP="00547D58">
      <w:pPr>
        <w:jc w:val="both"/>
      </w:pPr>
    </w:p>
    <w:p w:rsidR="00CA7CC7" w:rsidRPr="00CA7CC7" w:rsidRDefault="00CA7CC7" w:rsidP="00547D58">
      <w:pPr>
        <w:jc w:val="both"/>
      </w:pPr>
    </w:p>
    <w:p w:rsidR="00CA7CC7" w:rsidRPr="00CA7CC7" w:rsidRDefault="00CA7CC7" w:rsidP="00547D58">
      <w:pPr>
        <w:jc w:val="both"/>
      </w:pPr>
    </w:p>
    <w:p w:rsidR="00CA7CC7" w:rsidRPr="00CA7CC7" w:rsidRDefault="00CA7CC7" w:rsidP="00547D58">
      <w:pPr>
        <w:jc w:val="both"/>
      </w:pPr>
    </w:p>
    <w:p w:rsidR="00CA7CC7" w:rsidRPr="00CA7CC7" w:rsidRDefault="00CA7CC7" w:rsidP="00547D58">
      <w:pPr>
        <w:jc w:val="both"/>
      </w:pPr>
    </w:p>
    <w:p w:rsidR="00CA7CC7" w:rsidRPr="00CA7CC7" w:rsidRDefault="00CA7CC7" w:rsidP="00547D58">
      <w:pPr>
        <w:jc w:val="both"/>
      </w:pPr>
    </w:p>
    <w:p w:rsidR="00CA7CC7" w:rsidRPr="00CA7CC7" w:rsidRDefault="00CA7CC7" w:rsidP="00547D58">
      <w:pPr>
        <w:jc w:val="both"/>
      </w:pPr>
    </w:p>
    <w:p w:rsidR="00CA7CC7" w:rsidRPr="00CA7CC7" w:rsidRDefault="00CA7CC7" w:rsidP="00547D58">
      <w:pPr>
        <w:jc w:val="both"/>
      </w:pPr>
    </w:p>
    <w:p w:rsidR="00CA7CC7" w:rsidRPr="00CA7CC7" w:rsidRDefault="00CA7CC7" w:rsidP="00547D58">
      <w:pPr>
        <w:jc w:val="both"/>
      </w:pPr>
    </w:p>
    <w:p w:rsidR="00CA7CC7" w:rsidRPr="00CA7CC7" w:rsidRDefault="00CA7CC7" w:rsidP="00547D58">
      <w:pPr>
        <w:jc w:val="both"/>
      </w:pPr>
    </w:p>
    <w:p w:rsidR="00CA7CC7" w:rsidRPr="00CA7CC7" w:rsidRDefault="00CA7CC7" w:rsidP="00547D58">
      <w:pPr>
        <w:jc w:val="both"/>
      </w:pPr>
    </w:p>
    <w:p w:rsidR="00CA7CC7" w:rsidRDefault="00CA7CC7" w:rsidP="00547D58">
      <w:pPr>
        <w:jc w:val="both"/>
      </w:pPr>
    </w:p>
    <w:p w:rsidR="00C06A5D" w:rsidRDefault="00C06A5D" w:rsidP="00547D58">
      <w:pPr>
        <w:jc w:val="both"/>
      </w:pPr>
    </w:p>
    <w:p w:rsidR="00CA7CC7" w:rsidRDefault="00CA7CC7" w:rsidP="00547D58">
      <w:pPr>
        <w:jc w:val="both"/>
      </w:pPr>
    </w:p>
    <w:p w:rsidR="00CA7CC7" w:rsidRDefault="00CA7CC7" w:rsidP="00547D58">
      <w:pPr>
        <w:jc w:val="both"/>
      </w:pPr>
    </w:p>
    <w:p w:rsidR="00CA7CC7" w:rsidRDefault="00CA7CC7" w:rsidP="00547D58">
      <w:pPr>
        <w:jc w:val="both"/>
      </w:pPr>
    </w:p>
    <w:p w:rsidR="00CA7CC7" w:rsidRDefault="00CA7CC7" w:rsidP="00547D58">
      <w:pPr>
        <w:jc w:val="both"/>
      </w:pPr>
    </w:p>
    <w:p w:rsidR="00E975A5" w:rsidRPr="00E975A5" w:rsidRDefault="00E975A5" w:rsidP="00E975A5">
      <w:pPr>
        <w:rPr>
          <w:rFonts w:asciiTheme="majorBidi" w:hAnsiTheme="majorBidi" w:cstheme="majorBidi"/>
          <w:sz w:val="24"/>
          <w:szCs w:val="24"/>
        </w:rPr>
      </w:pPr>
      <w:r w:rsidRPr="00E975A5">
        <w:rPr>
          <w:rFonts w:asciiTheme="majorBidi" w:hAnsiTheme="majorBidi" w:cstheme="majorBidi"/>
          <w:sz w:val="24"/>
          <w:szCs w:val="24"/>
        </w:rPr>
        <w:lastRenderedPageBreak/>
        <w:t>Notes…..</w:t>
      </w:r>
    </w:p>
    <w:p w:rsidR="00CA7CC7" w:rsidRDefault="00CA7CC7" w:rsidP="00547D58">
      <w:pPr>
        <w:jc w:val="both"/>
      </w:pPr>
    </w:p>
    <w:p w:rsidR="00E975A5" w:rsidRDefault="00E975A5" w:rsidP="00547D58">
      <w:pPr>
        <w:jc w:val="both"/>
      </w:pPr>
    </w:p>
    <w:p w:rsidR="00E975A5" w:rsidRDefault="00E975A5" w:rsidP="00547D58">
      <w:pPr>
        <w:jc w:val="both"/>
      </w:pPr>
    </w:p>
    <w:p w:rsidR="00E975A5" w:rsidRDefault="00E975A5" w:rsidP="00547D58">
      <w:pPr>
        <w:jc w:val="both"/>
      </w:pPr>
    </w:p>
    <w:p w:rsidR="00E975A5" w:rsidRDefault="00E975A5" w:rsidP="00547D58">
      <w:pPr>
        <w:jc w:val="both"/>
      </w:pPr>
    </w:p>
    <w:p w:rsidR="00E975A5" w:rsidRDefault="00E975A5" w:rsidP="00547D58">
      <w:pPr>
        <w:jc w:val="both"/>
      </w:pPr>
    </w:p>
    <w:p w:rsidR="00E975A5" w:rsidRDefault="00E975A5" w:rsidP="00547D58">
      <w:pPr>
        <w:jc w:val="both"/>
      </w:pPr>
    </w:p>
    <w:p w:rsidR="00E975A5" w:rsidRDefault="00E975A5" w:rsidP="00547D58">
      <w:pPr>
        <w:jc w:val="both"/>
      </w:pPr>
    </w:p>
    <w:p w:rsidR="00E975A5" w:rsidRDefault="00E975A5" w:rsidP="00547D58">
      <w:pPr>
        <w:jc w:val="both"/>
      </w:pPr>
    </w:p>
    <w:p w:rsidR="00E975A5" w:rsidRDefault="00E975A5" w:rsidP="00547D58">
      <w:pPr>
        <w:jc w:val="both"/>
      </w:pPr>
    </w:p>
    <w:p w:rsidR="00E975A5" w:rsidRDefault="00E975A5" w:rsidP="00547D58">
      <w:pPr>
        <w:jc w:val="both"/>
      </w:pPr>
    </w:p>
    <w:p w:rsidR="00E975A5" w:rsidRDefault="00E975A5" w:rsidP="00547D58">
      <w:pPr>
        <w:jc w:val="both"/>
      </w:pPr>
    </w:p>
    <w:p w:rsidR="00E975A5" w:rsidRDefault="00E975A5" w:rsidP="00547D58">
      <w:pPr>
        <w:jc w:val="both"/>
      </w:pPr>
    </w:p>
    <w:p w:rsidR="00E975A5" w:rsidRDefault="00E975A5" w:rsidP="00547D58">
      <w:pPr>
        <w:jc w:val="both"/>
      </w:pPr>
    </w:p>
    <w:p w:rsidR="00E975A5" w:rsidRDefault="00E975A5" w:rsidP="00547D58">
      <w:pPr>
        <w:jc w:val="both"/>
      </w:pPr>
    </w:p>
    <w:p w:rsidR="00E975A5" w:rsidRDefault="00E975A5" w:rsidP="00547D58">
      <w:pPr>
        <w:jc w:val="both"/>
      </w:pPr>
    </w:p>
    <w:p w:rsidR="00E975A5" w:rsidRDefault="00E975A5" w:rsidP="00547D58">
      <w:pPr>
        <w:jc w:val="both"/>
      </w:pPr>
    </w:p>
    <w:p w:rsidR="00E975A5" w:rsidRDefault="00E975A5" w:rsidP="00547D58">
      <w:pPr>
        <w:jc w:val="both"/>
      </w:pPr>
    </w:p>
    <w:p w:rsidR="00E975A5" w:rsidRDefault="00E975A5" w:rsidP="00547D58">
      <w:pPr>
        <w:jc w:val="both"/>
      </w:pPr>
    </w:p>
    <w:p w:rsidR="00E975A5" w:rsidRDefault="00E975A5" w:rsidP="00547D58">
      <w:pPr>
        <w:jc w:val="both"/>
      </w:pPr>
    </w:p>
    <w:p w:rsidR="00E975A5" w:rsidRDefault="00E975A5" w:rsidP="00547D58">
      <w:pPr>
        <w:jc w:val="both"/>
      </w:pPr>
    </w:p>
    <w:p w:rsidR="00E975A5" w:rsidRDefault="00E975A5" w:rsidP="00547D58">
      <w:pPr>
        <w:jc w:val="both"/>
      </w:pPr>
    </w:p>
    <w:p w:rsidR="00E975A5" w:rsidRDefault="00E975A5" w:rsidP="00547D58">
      <w:pPr>
        <w:jc w:val="both"/>
      </w:pPr>
    </w:p>
    <w:p w:rsidR="00E975A5" w:rsidRDefault="00E975A5" w:rsidP="00547D58">
      <w:pPr>
        <w:jc w:val="both"/>
      </w:pPr>
    </w:p>
    <w:p w:rsidR="00E975A5" w:rsidRDefault="00E975A5" w:rsidP="00547D58">
      <w:pPr>
        <w:jc w:val="both"/>
      </w:pPr>
    </w:p>
    <w:p w:rsidR="00E975A5" w:rsidRDefault="00E975A5" w:rsidP="00547D58">
      <w:pPr>
        <w:jc w:val="both"/>
      </w:pPr>
    </w:p>
    <w:p w:rsidR="00CA7CC7" w:rsidRPr="00CA7CC7" w:rsidRDefault="00CA7CC7" w:rsidP="00547D58">
      <w:pPr>
        <w:pStyle w:val="NoSpacing"/>
        <w:jc w:val="both"/>
        <w:rPr>
          <w:rFonts w:asciiTheme="majorBidi" w:hAnsiTheme="majorBidi" w:cstheme="majorBidi"/>
          <w:b/>
          <w:bCs/>
          <w:sz w:val="24"/>
          <w:szCs w:val="24"/>
        </w:rPr>
      </w:pPr>
      <w:r w:rsidRPr="00CA7CC7">
        <w:rPr>
          <w:rFonts w:asciiTheme="majorBidi" w:hAnsiTheme="majorBidi" w:cstheme="majorBidi"/>
          <w:b/>
          <w:bCs/>
          <w:sz w:val="24"/>
          <w:szCs w:val="24"/>
        </w:rPr>
        <w:lastRenderedPageBreak/>
        <w:t>Acknowledgements</w:t>
      </w:r>
    </w:p>
    <w:p w:rsidR="00CA7CC7" w:rsidRDefault="00CA7CC7" w:rsidP="00547D58">
      <w:pPr>
        <w:pStyle w:val="NoSpacing"/>
        <w:jc w:val="both"/>
        <w:rPr>
          <w:rFonts w:asciiTheme="majorBidi" w:hAnsiTheme="majorBidi" w:cstheme="majorBidi"/>
          <w:sz w:val="24"/>
          <w:szCs w:val="24"/>
        </w:rPr>
      </w:pPr>
    </w:p>
    <w:p w:rsidR="00CA7CC7" w:rsidRDefault="00CA7CC7" w:rsidP="00547D58">
      <w:pPr>
        <w:pStyle w:val="NoSpacing"/>
        <w:jc w:val="both"/>
        <w:rPr>
          <w:rFonts w:asciiTheme="majorBidi" w:hAnsiTheme="majorBidi" w:cstheme="majorBidi"/>
          <w:sz w:val="24"/>
          <w:szCs w:val="24"/>
        </w:rPr>
      </w:pPr>
      <w:r>
        <w:rPr>
          <w:rFonts w:asciiTheme="majorBidi" w:hAnsiTheme="majorBidi" w:cstheme="majorBidi"/>
          <w:sz w:val="24"/>
          <w:szCs w:val="24"/>
        </w:rPr>
        <w:t xml:space="preserve">The PGRAS 2014 Committee would like to thank Dr Jo </w:t>
      </w:r>
      <w:proofErr w:type="spellStart"/>
      <w:r>
        <w:rPr>
          <w:rFonts w:asciiTheme="majorBidi" w:hAnsiTheme="majorBidi" w:cstheme="majorBidi"/>
          <w:sz w:val="24"/>
          <w:szCs w:val="24"/>
        </w:rPr>
        <w:t>Sofaer</w:t>
      </w:r>
      <w:proofErr w:type="spellEnd"/>
      <w:r>
        <w:rPr>
          <w:rFonts w:asciiTheme="majorBidi" w:hAnsiTheme="majorBidi" w:cstheme="majorBidi"/>
          <w:sz w:val="24"/>
          <w:szCs w:val="24"/>
        </w:rPr>
        <w:t xml:space="preserve">, Dr Alistair Pike and Matthew Harrison for their help with this symposium. We would also like to thank the chairs and volunteers, without you the running of this would not have made this possible. </w:t>
      </w:r>
    </w:p>
    <w:p w:rsidR="00CA7CC7" w:rsidRDefault="00CA7CC7" w:rsidP="00547D58">
      <w:pPr>
        <w:pStyle w:val="NoSpacing"/>
        <w:jc w:val="both"/>
        <w:rPr>
          <w:rFonts w:asciiTheme="majorBidi" w:hAnsiTheme="majorBidi" w:cstheme="majorBidi"/>
          <w:sz w:val="24"/>
          <w:szCs w:val="24"/>
        </w:rPr>
      </w:pPr>
    </w:p>
    <w:p w:rsidR="00CA7CC7" w:rsidRDefault="00CA7CC7" w:rsidP="00547D58">
      <w:pPr>
        <w:pStyle w:val="NoSpacing"/>
        <w:jc w:val="both"/>
        <w:rPr>
          <w:rFonts w:asciiTheme="majorBidi" w:hAnsiTheme="majorBidi" w:cstheme="majorBidi"/>
          <w:sz w:val="24"/>
          <w:szCs w:val="24"/>
        </w:rPr>
      </w:pPr>
    </w:p>
    <w:p w:rsidR="00CA7CC7" w:rsidRDefault="00CA7CC7" w:rsidP="00547D58">
      <w:pPr>
        <w:pStyle w:val="NoSpacing"/>
        <w:jc w:val="both"/>
        <w:rPr>
          <w:rFonts w:asciiTheme="majorBidi" w:hAnsiTheme="majorBidi" w:cstheme="majorBidi"/>
          <w:sz w:val="24"/>
          <w:szCs w:val="24"/>
        </w:rPr>
      </w:pPr>
    </w:p>
    <w:p w:rsidR="00CA7CC7" w:rsidRDefault="00CA7CC7" w:rsidP="00547D58">
      <w:pPr>
        <w:pStyle w:val="NoSpacing"/>
        <w:jc w:val="both"/>
        <w:rPr>
          <w:rFonts w:asciiTheme="majorBidi" w:hAnsiTheme="majorBidi" w:cstheme="majorBidi"/>
          <w:sz w:val="24"/>
          <w:szCs w:val="24"/>
        </w:rPr>
      </w:pPr>
    </w:p>
    <w:p w:rsidR="00CA7CC7" w:rsidRDefault="00CA7CC7" w:rsidP="00547D58">
      <w:pPr>
        <w:pStyle w:val="NoSpacing"/>
        <w:jc w:val="both"/>
        <w:rPr>
          <w:rFonts w:asciiTheme="majorBidi" w:hAnsiTheme="majorBidi" w:cstheme="majorBidi"/>
          <w:sz w:val="24"/>
          <w:szCs w:val="24"/>
        </w:rPr>
      </w:pPr>
    </w:p>
    <w:p w:rsidR="00CA7CC7" w:rsidRDefault="00CA7CC7" w:rsidP="00547D58">
      <w:pPr>
        <w:pStyle w:val="NoSpacing"/>
        <w:jc w:val="both"/>
        <w:rPr>
          <w:rFonts w:asciiTheme="majorBidi" w:hAnsiTheme="majorBidi" w:cstheme="majorBidi"/>
          <w:sz w:val="24"/>
          <w:szCs w:val="24"/>
        </w:rPr>
      </w:pPr>
    </w:p>
    <w:p w:rsidR="00CA7CC7" w:rsidRDefault="00CA7CC7" w:rsidP="00547D58">
      <w:pPr>
        <w:pStyle w:val="NoSpacing"/>
        <w:jc w:val="both"/>
        <w:rPr>
          <w:rFonts w:asciiTheme="majorBidi" w:hAnsiTheme="majorBidi" w:cstheme="majorBidi"/>
          <w:sz w:val="24"/>
          <w:szCs w:val="24"/>
        </w:rPr>
      </w:pPr>
    </w:p>
    <w:p w:rsidR="00CA7CC7" w:rsidRDefault="00CA7CC7" w:rsidP="00547D58">
      <w:pPr>
        <w:pStyle w:val="NoSpacing"/>
        <w:jc w:val="both"/>
        <w:rPr>
          <w:rFonts w:asciiTheme="majorBidi" w:hAnsiTheme="majorBidi" w:cstheme="majorBidi"/>
          <w:sz w:val="24"/>
          <w:szCs w:val="24"/>
        </w:rPr>
      </w:pPr>
    </w:p>
    <w:p w:rsidR="00CA7CC7" w:rsidRDefault="00CA7CC7" w:rsidP="00547D58">
      <w:pPr>
        <w:pStyle w:val="NoSpacing"/>
        <w:jc w:val="both"/>
        <w:rPr>
          <w:rFonts w:asciiTheme="majorBidi" w:hAnsiTheme="majorBidi" w:cstheme="majorBidi"/>
          <w:sz w:val="24"/>
          <w:szCs w:val="24"/>
        </w:rPr>
      </w:pPr>
      <w:r>
        <w:rPr>
          <w:rFonts w:asciiTheme="majorBidi" w:hAnsiTheme="majorBidi" w:cstheme="majorBidi"/>
          <w:sz w:val="24"/>
          <w:szCs w:val="24"/>
        </w:rPr>
        <w:t>We hope you have all enjoyed the symposium!</w:t>
      </w:r>
    </w:p>
    <w:p w:rsidR="00CA7CC7" w:rsidRDefault="00CA7CC7" w:rsidP="00547D58">
      <w:pPr>
        <w:pStyle w:val="NoSpacing"/>
        <w:jc w:val="both"/>
        <w:rPr>
          <w:rFonts w:asciiTheme="majorBidi" w:hAnsiTheme="majorBidi" w:cstheme="majorBidi"/>
          <w:sz w:val="24"/>
          <w:szCs w:val="24"/>
        </w:rPr>
      </w:pPr>
    </w:p>
    <w:p w:rsidR="00CA7CC7" w:rsidRDefault="00CA7CC7" w:rsidP="00547D58">
      <w:pPr>
        <w:pStyle w:val="NoSpacing"/>
        <w:jc w:val="both"/>
        <w:rPr>
          <w:rFonts w:asciiTheme="majorBidi" w:hAnsiTheme="majorBidi" w:cstheme="majorBidi"/>
          <w:sz w:val="24"/>
          <w:szCs w:val="24"/>
        </w:rPr>
      </w:pPr>
    </w:p>
    <w:p w:rsidR="00E975A5" w:rsidRDefault="00CA7CC7" w:rsidP="00547D58">
      <w:pPr>
        <w:pStyle w:val="NoSpacing"/>
        <w:jc w:val="both"/>
        <w:rPr>
          <w:rFonts w:asciiTheme="majorBidi" w:hAnsiTheme="majorBidi" w:cstheme="majorBidi"/>
          <w:sz w:val="24"/>
          <w:szCs w:val="24"/>
        </w:rPr>
      </w:pPr>
      <w:r>
        <w:rPr>
          <w:rFonts w:asciiTheme="majorBidi" w:hAnsiTheme="majorBidi" w:cstheme="majorBidi"/>
          <w:sz w:val="24"/>
          <w:szCs w:val="24"/>
        </w:rPr>
        <w:t>The PGRAS 2014 Committee</w:t>
      </w:r>
    </w:p>
    <w:p w:rsidR="00E975A5" w:rsidRPr="00E975A5" w:rsidRDefault="00E975A5" w:rsidP="00E975A5"/>
    <w:p w:rsidR="00E975A5" w:rsidRPr="00E975A5" w:rsidRDefault="00E975A5" w:rsidP="00E975A5"/>
    <w:p w:rsidR="00E975A5" w:rsidRPr="00E975A5" w:rsidRDefault="00E975A5" w:rsidP="00E975A5"/>
    <w:p w:rsidR="00E975A5" w:rsidRPr="00E975A5" w:rsidRDefault="00E975A5" w:rsidP="00E975A5"/>
    <w:p w:rsidR="00E975A5" w:rsidRPr="00E975A5" w:rsidRDefault="00E975A5" w:rsidP="00E975A5"/>
    <w:p w:rsidR="00E975A5" w:rsidRPr="00E975A5" w:rsidRDefault="00E975A5" w:rsidP="00E975A5"/>
    <w:p w:rsidR="00E975A5" w:rsidRPr="00E975A5" w:rsidRDefault="00E975A5" w:rsidP="00E975A5"/>
    <w:p w:rsidR="00E975A5" w:rsidRPr="00E975A5" w:rsidRDefault="00E975A5" w:rsidP="00E975A5"/>
    <w:p w:rsidR="00E975A5" w:rsidRPr="00E975A5" w:rsidRDefault="00E975A5" w:rsidP="00E975A5"/>
    <w:p w:rsidR="00E975A5" w:rsidRPr="00E975A5" w:rsidRDefault="00E975A5" w:rsidP="00E975A5"/>
    <w:p w:rsidR="00E975A5" w:rsidRPr="00E975A5" w:rsidRDefault="00E975A5" w:rsidP="00E975A5"/>
    <w:p w:rsidR="00E975A5" w:rsidRPr="00E975A5" w:rsidRDefault="00E975A5" w:rsidP="00E975A5"/>
    <w:p w:rsidR="00E975A5" w:rsidRPr="00E975A5" w:rsidRDefault="00E975A5" w:rsidP="00E975A5"/>
    <w:p w:rsidR="00E975A5" w:rsidRPr="00E975A5" w:rsidRDefault="00E975A5" w:rsidP="00E975A5"/>
    <w:p w:rsidR="00E975A5" w:rsidRDefault="00E975A5" w:rsidP="00E975A5"/>
    <w:p w:rsidR="00CA7CC7" w:rsidRDefault="00CA7CC7" w:rsidP="00E975A5"/>
    <w:p w:rsidR="00E975A5" w:rsidRDefault="00E975A5" w:rsidP="00E975A5"/>
    <w:sectPr w:rsidR="00E975A5" w:rsidSect="00A720B0">
      <w:footerReference w:type="default" r:id="rId12"/>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0B0" w:rsidRDefault="00A720B0" w:rsidP="00A720B0">
      <w:pPr>
        <w:spacing w:after="0" w:line="240" w:lineRule="auto"/>
      </w:pPr>
      <w:r>
        <w:separator/>
      </w:r>
    </w:p>
  </w:endnote>
  <w:endnote w:type="continuationSeparator" w:id="0">
    <w:p w:rsidR="00A720B0" w:rsidRDefault="00A720B0" w:rsidP="00A72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9543511"/>
      <w:docPartObj>
        <w:docPartGallery w:val="Page Numbers (Bottom of Page)"/>
        <w:docPartUnique/>
      </w:docPartObj>
    </w:sdtPr>
    <w:sdtEndPr>
      <w:rPr>
        <w:noProof/>
      </w:rPr>
    </w:sdtEndPr>
    <w:sdtContent>
      <w:p w:rsidR="00A720B0" w:rsidRDefault="00A720B0">
        <w:pPr>
          <w:pStyle w:val="Footer"/>
          <w:jc w:val="center"/>
        </w:pPr>
        <w:r>
          <w:fldChar w:fldCharType="begin"/>
        </w:r>
        <w:r>
          <w:instrText xml:space="preserve"> PAGE   \* MERGEFORMAT </w:instrText>
        </w:r>
        <w:r>
          <w:fldChar w:fldCharType="separate"/>
        </w:r>
        <w:r w:rsidR="00554BCA">
          <w:rPr>
            <w:noProof/>
          </w:rPr>
          <w:t>1</w:t>
        </w:r>
        <w:r>
          <w:rPr>
            <w:noProof/>
          </w:rPr>
          <w:fldChar w:fldCharType="end"/>
        </w:r>
      </w:p>
    </w:sdtContent>
  </w:sdt>
  <w:p w:rsidR="00800D0D" w:rsidRDefault="00800D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0B0" w:rsidRDefault="00A720B0" w:rsidP="00A720B0">
      <w:pPr>
        <w:spacing w:after="0" w:line="240" w:lineRule="auto"/>
      </w:pPr>
      <w:r>
        <w:separator/>
      </w:r>
    </w:p>
  </w:footnote>
  <w:footnote w:type="continuationSeparator" w:id="0">
    <w:p w:rsidR="00A720B0" w:rsidRDefault="00A720B0" w:rsidP="00A720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113BAA"/>
    <w:multiLevelType w:val="hybridMultilevel"/>
    <w:tmpl w:val="5C688D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EC8"/>
    <w:rsid w:val="000D49AD"/>
    <w:rsid w:val="001F3224"/>
    <w:rsid w:val="00251811"/>
    <w:rsid w:val="003A4995"/>
    <w:rsid w:val="004F1EC8"/>
    <w:rsid w:val="00521F2B"/>
    <w:rsid w:val="00547D58"/>
    <w:rsid w:val="00554BCA"/>
    <w:rsid w:val="00561372"/>
    <w:rsid w:val="005851F2"/>
    <w:rsid w:val="005C7C33"/>
    <w:rsid w:val="00617460"/>
    <w:rsid w:val="00733E0D"/>
    <w:rsid w:val="00800D0D"/>
    <w:rsid w:val="00824B32"/>
    <w:rsid w:val="008B6AB0"/>
    <w:rsid w:val="009E6FDF"/>
    <w:rsid w:val="00A720B0"/>
    <w:rsid w:val="00B5554D"/>
    <w:rsid w:val="00C06A5D"/>
    <w:rsid w:val="00CA7CC7"/>
    <w:rsid w:val="00D05D86"/>
    <w:rsid w:val="00E12202"/>
    <w:rsid w:val="00E7363A"/>
    <w:rsid w:val="00E975A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E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1EC8"/>
    <w:pPr>
      <w:spacing w:after="0" w:line="240" w:lineRule="auto"/>
    </w:pPr>
  </w:style>
  <w:style w:type="paragraph" w:styleId="Footer">
    <w:name w:val="footer"/>
    <w:basedOn w:val="Normal"/>
    <w:link w:val="FooterChar"/>
    <w:uiPriority w:val="99"/>
    <w:unhideWhenUsed/>
    <w:rsid w:val="004F1E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1EC8"/>
  </w:style>
  <w:style w:type="paragraph" w:styleId="BalloonText">
    <w:name w:val="Balloon Text"/>
    <w:basedOn w:val="Normal"/>
    <w:link w:val="BalloonTextChar"/>
    <w:uiPriority w:val="99"/>
    <w:semiHidden/>
    <w:unhideWhenUsed/>
    <w:rsid w:val="00733E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E0D"/>
    <w:rPr>
      <w:rFonts w:ascii="Tahoma" w:hAnsi="Tahoma" w:cs="Tahoma"/>
      <w:sz w:val="16"/>
      <w:szCs w:val="16"/>
    </w:rPr>
  </w:style>
  <w:style w:type="character" w:styleId="Hyperlink">
    <w:name w:val="Hyperlink"/>
    <w:basedOn w:val="DefaultParagraphFont"/>
    <w:uiPriority w:val="99"/>
    <w:unhideWhenUsed/>
    <w:rsid w:val="003A4995"/>
    <w:rPr>
      <w:color w:val="0000FF" w:themeColor="hyperlink"/>
      <w:u w:val="single"/>
    </w:rPr>
  </w:style>
  <w:style w:type="paragraph" w:styleId="Header">
    <w:name w:val="header"/>
    <w:basedOn w:val="Normal"/>
    <w:link w:val="HeaderChar"/>
    <w:uiPriority w:val="99"/>
    <w:unhideWhenUsed/>
    <w:rsid w:val="00A720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20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E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1EC8"/>
    <w:pPr>
      <w:spacing w:after="0" w:line="240" w:lineRule="auto"/>
    </w:pPr>
  </w:style>
  <w:style w:type="paragraph" w:styleId="Footer">
    <w:name w:val="footer"/>
    <w:basedOn w:val="Normal"/>
    <w:link w:val="FooterChar"/>
    <w:uiPriority w:val="99"/>
    <w:unhideWhenUsed/>
    <w:rsid w:val="004F1E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1EC8"/>
  </w:style>
  <w:style w:type="paragraph" w:styleId="BalloonText">
    <w:name w:val="Balloon Text"/>
    <w:basedOn w:val="Normal"/>
    <w:link w:val="BalloonTextChar"/>
    <w:uiPriority w:val="99"/>
    <w:semiHidden/>
    <w:unhideWhenUsed/>
    <w:rsid w:val="00733E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E0D"/>
    <w:rPr>
      <w:rFonts w:ascii="Tahoma" w:hAnsi="Tahoma" w:cs="Tahoma"/>
      <w:sz w:val="16"/>
      <w:szCs w:val="16"/>
    </w:rPr>
  </w:style>
  <w:style w:type="character" w:styleId="Hyperlink">
    <w:name w:val="Hyperlink"/>
    <w:basedOn w:val="DefaultParagraphFont"/>
    <w:uiPriority w:val="99"/>
    <w:unhideWhenUsed/>
    <w:rsid w:val="003A4995"/>
    <w:rPr>
      <w:color w:val="0000FF" w:themeColor="hyperlink"/>
      <w:u w:val="single"/>
    </w:rPr>
  </w:style>
  <w:style w:type="paragraph" w:styleId="Header">
    <w:name w:val="header"/>
    <w:basedOn w:val="Normal"/>
    <w:link w:val="HeaderChar"/>
    <w:uiPriority w:val="99"/>
    <w:unhideWhenUsed/>
    <w:rsid w:val="00A720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2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http://pgras.soton.ac.uk/pgras201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42D5A-1D4A-4D2A-B242-47BF57BA4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25</Pages>
  <Words>9015</Words>
  <Characters>51388</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60283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Dixon C.</dc:creator>
  <cp:lastModifiedBy>Dixon C.</cp:lastModifiedBy>
  <cp:revision>11</cp:revision>
  <cp:lastPrinted>2014-05-16T12:27:00Z</cp:lastPrinted>
  <dcterms:created xsi:type="dcterms:W3CDTF">2014-05-14T12:54:00Z</dcterms:created>
  <dcterms:modified xsi:type="dcterms:W3CDTF">2014-05-16T12:33:00Z</dcterms:modified>
</cp:coreProperties>
</file>