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2F" w:rsidRDefault="00F148B8" w:rsidP="00F148B8">
      <w:pPr>
        <w:spacing w:after="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H</w:t>
      </w:r>
      <w:r w:rsidR="00900140">
        <w:rPr>
          <w:b/>
          <w:bCs/>
          <w:sz w:val="26"/>
          <w:szCs w:val="26"/>
          <w:u w:val="single"/>
        </w:rPr>
        <w:t>igh Court Admiralty records</w:t>
      </w:r>
    </w:p>
    <w:p w:rsidR="00900140" w:rsidRDefault="00900140" w:rsidP="00900140">
      <w:pPr>
        <w:rPr>
          <w:sz w:val="26"/>
          <w:szCs w:val="26"/>
        </w:rPr>
      </w:pPr>
      <w:r>
        <w:rPr>
          <w:sz w:val="26"/>
          <w:szCs w:val="26"/>
        </w:rPr>
        <w:t>These are the records left behind from court pro</w:t>
      </w:r>
      <w:r w:rsidR="009C1FA6">
        <w:rPr>
          <w:sz w:val="26"/>
          <w:szCs w:val="26"/>
        </w:rPr>
        <w:t>ceedings relating to disputes</w:t>
      </w:r>
      <w:r>
        <w:rPr>
          <w:sz w:val="26"/>
          <w:szCs w:val="26"/>
        </w:rPr>
        <w:t xml:space="preserve"> at sea, including piracy, treason, violence, desertion, employment or wage disputes.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0140" w:rsidTr="00900140">
        <w:trPr>
          <w:trHeight w:val="291"/>
        </w:trPr>
        <w:tc>
          <w:tcPr>
            <w:tcW w:w="4508" w:type="dxa"/>
          </w:tcPr>
          <w:p w:rsidR="00900140" w:rsidRPr="00900140" w:rsidRDefault="00900140" w:rsidP="00900140">
            <w:pPr>
              <w:rPr>
                <w:b/>
                <w:bCs/>
                <w:sz w:val="26"/>
                <w:szCs w:val="26"/>
              </w:rPr>
            </w:pPr>
            <w:r w:rsidRPr="00900140">
              <w:rPr>
                <w:b/>
                <w:bCs/>
                <w:sz w:val="26"/>
                <w:szCs w:val="26"/>
              </w:rPr>
              <w:t>PROS</w:t>
            </w:r>
          </w:p>
        </w:tc>
        <w:tc>
          <w:tcPr>
            <w:tcW w:w="4508" w:type="dxa"/>
          </w:tcPr>
          <w:p w:rsidR="00900140" w:rsidRPr="00900140" w:rsidRDefault="00900140" w:rsidP="00900140">
            <w:pPr>
              <w:rPr>
                <w:b/>
                <w:bCs/>
                <w:sz w:val="26"/>
                <w:szCs w:val="26"/>
              </w:rPr>
            </w:pPr>
            <w:r w:rsidRPr="00900140">
              <w:rPr>
                <w:b/>
                <w:bCs/>
                <w:sz w:val="26"/>
                <w:szCs w:val="26"/>
              </w:rPr>
              <w:t>CONS</w:t>
            </w:r>
          </w:p>
        </w:tc>
      </w:tr>
      <w:tr w:rsidR="00900140" w:rsidTr="00F148B8">
        <w:trPr>
          <w:trHeight w:val="3016"/>
        </w:trPr>
        <w:tc>
          <w:tcPr>
            <w:tcW w:w="4508" w:type="dxa"/>
          </w:tcPr>
          <w:p w:rsidR="00900140" w:rsidRDefault="00900140" w:rsidP="00900140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:rsidR="00900140" w:rsidRDefault="00900140" w:rsidP="00900140">
            <w:pPr>
              <w:rPr>
                <w:sz w:val="26"/>
                <w:szCs w:val="26"/>
              </w:rPr>
            </w:pPr>
          </w:p>
        </w:tc>
      </w:tr>
    </w:tbl>
    <w:p w:rsidR="00900140" w:rsidRDefault="00900140" w:rsidP="00900140">
      <w:pPr>
        <w:spacing w:before="240" w:after="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Customs records</w:t>
      </w:r>
    </w:p>
    <w:p w:rsidR="00900140" w:rsidRDefault="00900140" w:rsidP="00CD0E0B">
      <w:pPr>
        <w:rPr>
          <w:sz w:val="26"/>
          <w:szCs w:val="26"/>
        </w:rPr>
      </w:pPr>
      <w:r>
        <w:rPr>
          <w:sz w:val="26"/>
          <w:szCs w:val="26"/>
        </w:rPr>
        <w:t xml:space="preserve">These are records of all </w:t>
      </w:r>
      <w:r w:rsidR="00F148B8">
        <w:rPr>
          <w:sz w:val="26"/>
          <w:szCs w:val="26"/>
        </w:rPr>
        <w:t xml:space="preserve">sea </w:t>
      </w:r>
      <w:r>
        <w:rPr>
          <w:sz w:val="26"/>
          <w:szCs w:val="26"/>
        </w:rPr>
        <w:t xml:space="preserve">trade undertaken </w:t>
      </w:r>
      <w:r w:rsidR="00CD0E0B">
        <w:rPr>
          <w:sz w:val="26"/>
          <w:szCs w:val="26"/>
        </w:rPr>
        <w:t>through</w:t>
      </w:r>
      <w:r>
        <w:rPr>
          <w:sz w:val="26"/>
          <w:szCs w:val="26"/>
        </w:rPr>
        <w:t xml:space="preserve"> English ports, including details of the voyages, the ships, the men on board, the cargos on board and any taxes paid.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00140" w:rsidTr="003C637C">
        <w:trPr>
          <w:trHeight w:val="291"/>
        </w:trPr>
        <w:tc>
          <w:tcPr>
            <w:tcW w:w="4508" w:type="dxa"/>
          </w:tcPr>
          <w:p w:rsidR="00900140" w:rsidRPr="00900140" w:rsidRDefault="00900140" w:rsidP="003C637C">
            <w:pPr>
              <w:rPr>
                <w:b/>
                <w:bCs/>
                <w:sz w:val="26"/>
                <w:szCs w:val="26"/>
              </w:rPr>
            </w:pPr>
            <w:r w:rsidRPr="00900140">
              <w:rPr>
                <w:b/>
                <w:bCs/>
                <w:sz w:val="26"/>
                <w:szCs w:val="26"/>
              </w:rPr>
              <w:t>PROS</w:t>
            </w:r>
          </w:p>
        </w:tc>
        <w:tc>
          <w:tcPr>
            <w:tcW w:w="4508" w:type="dxa"/>
          </w:tcPr>
          <w:p w:rsidR="00900140" w:rsidRPr="00900140" w:rsidRDefault="00900140" w:rsidP="003C637C">
            <w:pPr>
              <w:rPr>
                <w:b/>
                <w:bCs/>
                <w:sz w:val="26"/>
                <w:szCs w:val="26"/>
              </w:rPr>
            </w:pPr>
            <w:r w:rsidRPr="00900140">
              <w:rPr>
                <w:b/>
                <w:bCs/>
                <w:sz w:val="26"/>
                <w:szCs w:val="26"/>
              </w:rPr>
              <w:t>CONS</w:t>
            </w:r>
          </w:p>
        </w:tc>
      </w:tr>
      <w:tr w:rsidR="00900140" w:rsidTr="00F148B8">
        <w:trPr>
          <w:trHeight w:val="3028"/>
        </w:trPr>
        <w:tc>
          <w:tcPr>
            <w:tcW w:w="4508" w:type="dxa"/>
          </w:tcPr>
          <w:p w:rsidR="00900140" w:rsidRDefault="00900140" w:rsidP="003C637C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:rsidR="00900140" w:rsidRDefault="00900140" w:rsidP="003C637C">
            <w:pPr>
              <w:rPr>
                <w:sz w:val="26"/>
                <w:szCs w:val="26"/>
              </w:rPr>
            </w:pPr>
          </w:p>
        </w:tc>
      </w:tr>
    </w:tbl>
    <w:p w:rsidR="00F148B8" w:rsidRDefault="00150792" w:rsidP="00150792">
      <w:pPr>
        <w:spacing w:before="240" w:after="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 xml:space="preserve">Works of </w:t>
      </w:r>
      <w:r w:rsidR="00893E15">
        <w:rPr>
          <w:b/>
          <w:bCs/>
          <w:sz w:val="26"/>
          <w:szCs w:val="26"/>
          <w:u w:val="single"/>
        </w:rPr>
        <w:t>Richard Hakluyt</w:t>
      </w:r>
      <w:bookmarkStart w:id="0" w:name="_GoBack"/>
      <w:bookmarkEnd w:id="0"/>
    </w:p>
    <w:p w:rsidR="00F148B8" w:rsidRDefault="00F148B8" w:rsidP="00150792">
      <w:pPr>
        <w:rPr>
          <w:sz w:val="26"/>
          <w:szCs w:val="26"/>
        </w:rPr>
      </w:pPr>
      <w:r>
        <w:rPr>
          <w:sz w:val="26"/>
          <w:szCs w:val="26"/>
        </w:rPr>
        <w:t xml:space="preserve">These </w:t>
      </w:r>
      <w:r w:rsidR="004E2466">
        <w:rPr>
          <w:sz w:val="26"/>
          <w:szCs w:val="26"/>
        </w:rPr>
        <w:t xml:space="preserve">are the </w:t>
      </w:r>
      <w:r w:rsidR="00150792">
        <w:rPr>
          <w:sz w:val="26"/>
          <w:szCs w:val="26"/>
        </w:rPr>
        <w:t>works of an Elizabethan chronicler who published first-hand accounts of overseas voyages alongside political arguments encouraging English expansion</w:t>
      </w:r>
      <w:r>
        <w:rPr>
          <w:sz w:val="26"/>
          <w:szCs w:val="26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148B8" w:rsidTr="003C637C">
        <w:trPr>
          <w:trHeight w:val="291"/>
        </w:trPr>
        <w:tc>
          <w:tcPr>
            <w:tcW w:w="4508" w:type="dxa"/>
          </w:tcPr>
          <w:p w:rsidR="00F148B8" w:rsidRPr="00900140" w:rsidRDefault="00F148B8" w:rsidP="003C637C">
            <w:pPr>
              <w:rPr>
                <w:b/>
                <w:bCs/>
                <w:sz w:val="26"/>
                <w:szCs w:val="26"/>
              </w:rPr>
            </w:pPr>
            <w:r w:rsidRPr="00900140">
              <w:rPr>
                <w:b/>
                <w:bCs/>
                <w:sz w:val="26"/>
                <w:szCs w:val="26"/>
              </w:rPr>
              <w:t>PROS</w:t>
            </w:r>
          </w:p>
        </w:tc>
        <w:tc>
          <w:tcPr>
            <w:tcW w:w="4508" w:type="dxa"/>
          </w:tcPr>
          <w:p w:rsidR="00F148B8" w:rsidRPr="00900140" w:rsidRDefault="00F148B8" w:rsidP="003C637C">
            <w:pPr>
              <w:rPr>
                <w:b/>
                <w:bCs/>
                <w:sz w:val="26"/>
                <w:szCs w:val="26"/>
              </w:rPr>
            </w:pPr>
            <w:r w:rsidRPr="00900140">
              <w:rPr>
                <w:b/>
                <w:bCs/>
                <w:sz w:val="26"/>
                <w:szCs w:val="26"/>
              </w:rPr>
              <w:t>CONS</w:t>
            </w:r>
          </w:p>
        </w:tc>
      </w:tr>
      <w:tr w:rsidR="00F148B8" w:rsidTr="00F148B8">
        <w:trPr>
          <w:trHeight w:val="3109"/>
        </w:trPr>
        <w:tc>
          <w:tcPr>
            <w:tcW w:w="4508" w:type="dxa"/>
          </w:tcPr>
          <w:p w:rsidR="00F148B8" w:rsidRDefault="00F148B8" w:rsidP="003C637C">
            <w:pPr>
              <w:rPr>
                <w:sz w:val="26"/>
                <w:szCs w:val="26"/>
              </w:rPr>
            </w:pPr>
          </w:p>
        </w:tc>
        <w:tc>
          <w:tcPr>
            <w:tcW w:w="4508" w:type="dxa"/>
          </w:tcPr>
          <w:p w:rsidR="00F148B8" w:rsidRDefault="00F148B8" w:rsidP="003C637C">
            <w:pPr>
              <w:rPr>
                <w:sz w:val="26"/>
                <w:szCs w:val="26"/>
              </w:rPr>
            </w:pPr>
          </w:p>
        </w:tc>
      </w:tr>
    </w:tbl>
    <w:p w:rsidR="00576398" w:rsidRPr="00576398" w:rsidRDefault="00576398" w:rsidP="00900140">
      <w:pPr>
        <w:spacing w:before="240"/>
        <w:rPr>
          <w:sz w:val="24"/>
          <w:szCs w:val="24"/>
        </w:rPr>
      </w:pPr>
    </w:p>
    <w:sectPr w:rsidR="00576398" w:rsidRPr="00576398" w:rsidSect="00F148B8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E31" w:rsidRDefault="00AC0E31" w:rsidP="00AC0E31">
      <w:pPr>
        <w:spacing w:after="0" w:line="240" w:lineRule="auto"/>
      </w:pPr>
      <w:r>
        <w:separator/>
      </w:r>
    </w:p>
  </w:endnote>
  <w:endnote w:type="continuationSeparator" w:id="0">
    <w:p w:rsidR="00AC0E31" w:rsidRDefault="00AC0E31" w:rsidP="00AC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E31" w:rsidRDefault="00AC0E31" w:rsidP="00AC0E31">
      <w:pPr>
        <w:spacing w:after="0" w:line="240" w:lineRule="auto"/>
      </w:pPr>
      <w:r>
        <w:separator/>
      </w:r>
    </w:p>
  </w:footnote>
  <w:footnote w:type="continuationSeparator" w:id="0">
    <w:p w:rsidR="00AC0E31" w:rsidRDefault="00AC0E31" w:rsidP="00AC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E31" w:rsidRPr="00900140" w:rsidRDefault="00900140" w:rsidP="00900140">
    <w:pPr>
      <w:pStyle w:val="Header"/>
    </w:pPr>
    <w:r>
      <w:t>Discover Maritime History – Historiography and Traditional Methods (lesson 3)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31"/>
    <w:rsid w:val="0004402D"/>
    <w:rsid w:val="00076111"/>
    <w:rsid w:val="000C40ED"/>
    <w:rsid w:val="00150792"/>
    <w:rsid w:val="001667E3"/>
    <w:rsid w:val="00250F82"/>
    <w:rsid w:val="002D2406"/>
    <w:rsid w:val="00385BFC"/>
    <w:rsid w:val="003E2839"/>
    <w:rsid w:val="004E2466"/>
    <w:rsid w:val="00516EE2"/>
    <w:rsid w:val="00576398"/>
    <w:rsid w:val="005C5070"/>
    <w:rsid w:val="0069574E"/>
    <w:rsid w:val="007034F4"/>
    <w:rsid w:val="007A56B6"/>
    <w:rsid w:val="00877C62"/>
    <w:rsid w:val="00893E15"/>
    <w:rsid w:val="008A7194"/>
    <w:rsid w:val="008B2A53"/>
    <w:rsid w:val="00900140"/>
    <w:rsid w:val="0095354E"/>
    <w:rsid w:val="009C1FA6"/>
    <w:rsid w:val="00A93EC6"/>
    <w:rsid w:val="00AA222F"/>
    <w:rsid w:val="00AC0E31"/>
    <w:rsid w:val="00AE16FE"/>
    <w:rsid w:val="00AE5237"/>
    <w:rsid w:val="00AF2D69"/>
    <w:rsid w:val="00C21913"/>
    <w:rsid w:val="00C44823"/>
    <w:rsid w:val="00CD0E0B"/>
    <w:rsid w:val="00DF0A3E"/>
    <w:rsid w:val="00E85210"/>
    <w:rsid w:val="00EB3947"/>
    <w:rsid w:val="00F1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6310"/>
  <w15:chartTrackingRefBased/>
  <w15:docId w15:val="{F2B106ED-F9DB-4D54-B47D-1484E5F3E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E31"/>
  </w:style>
  <w:style w:type="paragraph" w:styleId="Footer">
    <w:name w:val="footer"/>
    <w:basedOn w:val="Normal"/>
    <w:link w:val="FooterChar"/>
    <w:uiPriority w:val="99"/>
    <w:unhideWhenUsed/>
    <w:rsid w:val="00AC0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E31"/>
  </w:style>
  <w:style w:type="table" w:styleId="TableGrid">
    <w:name w:val="Table Grid"/>
    <w:basedOn w:val="TableNormal"/>
    <w:uiPriority w:val="39"/>
    <w:rsid w:val="00AC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91</Words>
  <Characters>524</Characters>
  <Application>Microsoft Office Word</Application>
  <DocSecurity>0</DocSecurity>
  <Lines>4</Lines>
  <Paragraphs>1</Paragraphs>
  <ScaleCrop>false</ScaleCrop>
  <Company>University Of Southampton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Brinkley L.T..P..</dc:creator>
  <cp:keywords/>
  <dc:description/>
  <cp:lastModifiedBy>Brinkley L.T..P..</cp:lastModifiedBy>
  <cp:revision>23</cp:revision>
  <dcterms:created xsi:type="dcterms:W3CDTF">2019-07-16T05:08:00Z</dcterms:created>
  <dcterms:modified xsi:type="dcterms:W3CDTF">2019-07-17T10:41:00Z</dcterms:modified>
</cp:coreProperties>
</file>